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2B" w:rsidRDefault="00FD6D16">
      <w:pPr>
        <w:pStyle w:val="Titolo"/>
      </w:pPr>
      <w:r>
        <w:t>Richiesta di accesso generalizzato</w:t>
      </w:r>
    </w:p>
    <w:p w:rsidR="0071592B" w:rsidRDefault="00FD6D16">
      <w:pPr>
        <w:pStyle w:val="Sottotitolo"/>
      </w:pPr>
      <w:r>
        <w:t xml:space="preserve">(artt. 5, comma </w:t>
      </w:r>
      <w:proofErr w:type="gramStart"/>
      <w:r>
        <w:t>2</w:t>
      </w:r>
      <w:proofErr w:type="gramEnd"/>
      <w:r>
        <w:t xml:space="preserve">, e 5 bis del decreto legislativo 14 marzo 2013 n. 33 e art. 1, comma 1, </w:t>
      </w:r>
      <w:proofErr w:type="spellStart"/>
      <w:proofErr w:type="gramStart"/>
      <w:r>
        <w:t>lett</w:t>
      </w:r>
      <w:proofErr w:type="spellEnd"/>
      <w:r>
        <w:t>.</w:t>
      </w:r>
      <w:proofErr w:type="gramEnd"/>
      <w:r>
        <w:t xml:space="preserve"> 0A, della legge regionale 29 ottobre 2014 n. 10)</w:t>
      </w:r>
    </w:p>
    <w:p w:rsidR="0071592B" w:rsidRDefault="0071592B">
      <w:pPr>
        <w:pStyle w:val="Textbody"/>
      </w:pPr>
    </w:p>
    <w:p w:rsidR="008E03B5" w:rsidRDefault="008E03B5" w:rsidP="008E03B5">
      <w:pPr>
        <w:rPr>
          <w:b/>
        </w:rPr>
      </w:pPr>
      <w:r w:rsidRPr="005B0834">
        <w:rPr>
          <w:b/>
        </w:rPr>
        <w:t>AL COMUNE DI DIMARO FOLGARIDA</w:t>
      </w:r>
    </w:p>
    <w:p w:rsidR="008E03B5" w:rsidRDefault="008E03B5" w:rsidP="008E03B5">
      <w:pPr>
        <w:pStyle w:val="Textbody"/>
      </w:pPr>
      <w:r>
        <w:rPr>
          <w:b/>
        </w:rPr>
        <w:t>AL RESPONSABILE DELL’UFFICIO</w:t>
      </w:r>
      <w:proofErr w:type="gramStart"/>
      <w:r>
        <w:rPr>
          <w:b/>
        </w:rPr>
        <w:t xml:space="preserve">                       </w:t>
      </w:r>
      <w:proofErr w:type="gramEnd"/>
      <w:r>
        <w:rPr>
          <w:b/>
        </w:rPr>
        <w:t>_______________________________</w:t>
      </w:r>
    </w:p>
    <w:p w:rsidR="0071592B" w:rsidRDefault="0071592B">
      <w:pPr>
        <w:pStyle w:val="Textbody"/>
      </w:pPr>
    </w:p>
    <w:p w:rsidR="008E03B5" w:rsidRDefault="008E03B5" w:rsidP="008E03B5">
      <w:pPr>
        <w:spacing w:line="360" w:lineRule="auto"/>
        <w:jc w:val="both"/>
      </w:pPr>
      <w:r>
        <w:t>Il/La sottoscritto/a  _______________________________________________________________________</w:t>
      </w:r>
    </w:p>
    <w:p w:rsidR="008E03B5" w:rsidRDefault="008E03B5" w:rsidP="008E03B5">
      <w:pPr>
        <w:spacing w:line="360" w:lineRule="auto"/>
        <w:jc w:val="both"/>
      </w:pPr>
      <w:proofErr w:type="gramStart"/>
      <w:r>
        <w:t>nato</w:t>
      </w:r>
      <w:proofErr w:type="gramEnd"/>
      <w:r>
        <w:t xml:space="preserve">/a </w:t>
      </w:r>
      <w:proofErr w:type="spellStart"/>
      <w:r>
        <w:t>a</w:t>
      </w:r>
      <w:proofErr w:type="spellEnd"/>
      <w:r>
        <w:t xml:space="preserve"> _____________________________________  il  ________________________________________</w:t>
      </w:r>
    </w:p>
    <w:p w:rsidR="008E03B5" w:rsidRDefault="008E03B5" w:rsidP="008E03B5">
      <w:pPr>
        <w:spacing w:line="360" w:lineRule="auto"/>
        <w:jc w:val="both"/>
      </w:pPr>
      <w:r>
        <w:t>residente a _____________________</w:t>
      </w:r>
      <w:proofErr w:type="gramStart"/>
      <w:r>
        <w:t xml:space="preserve">  </w:t>
      </w:r>
      <w:proofErr w:type="spellStart"/>
      <w:proofErr w:type="gramEnd"/>
      <w:r>
        <w:t>Prov</w:t>
      </w:r>
      <w:proofErr w:type="spellEnd"/>
      <w:r>
        <w:t xml:space="preserve">.  ______   Via </w:t>
      </w:r>
      <w:r>
        <w:tab/>
        <w:t>____________________ n. ___</w:t>
      </w:r>
      <w:proofErr w:type="gramStart"/>
      <w:r>
        <w:t xml:space="preserve">    </w:t>
      </w:r>
      <w:proofErr w:type="gramEnd"/>
      <w:r>
        <w:t>CAP ________</w:t>
      </w:r>
    </w:p>
    <w:p w:rsidR="008E03B5" w:rsidRDefault="008E03B5" w:rsidP="008E03B5">
      <w:pPr>
        <w:spacing w:line="360" w:lineRule="auto"/>
        <w:jc w:val="both"/>
      </w:pPr>
      <w:r>
        <w:t>Tel./</w:t>
      </w:r>
      <w:proofErr w:type="spellStart"/>
      <w:r>
        <w:t>cell</w:t>
      </w:r>
      <w:proofErr w:type="spellEnd"/>
      <w:r>
        <w:t xml:space="preserve"> ___________________________</w:t>
      </w:r>
      <w:proofErr w:type="gramStart"/>
      <w:r>
        <w:t xml:space="preserve">   </w:t>
      </w:r>
      <w:proofErr w:type="gramEnd"/>
      <w:r>
        <w:t>fax e-mail ____________________________________________</w:t>
      </w:r>
    </w:p>
    <w:p w:rsidR="008E03B5" w:rsidRDefault="008E03B5" w:rsidP="008E03B5">
      <w:pPr>
        <w:spacing w:line="360" w:lineRule="auto"/>
        <w:jc w:val="both"/>
      </w:pPr>
      <w:proofErr w:type="gramStart"/>
      <w:r>
        <w:t>in qualità di</w:t>
      </w:r>
      <w:proofErr w:type="gramEnd"/>
      <w:r>
        <w:t xml:space="preserve">: </w:t>
      </w:r>
    </w:p>
    <w:p w:rsidR="008E03B5" w:rsidRDefault="008E03B5" w:rsidP="008E03B5">
      <w:pPr>
        <w:pStyle w:val="Paragrafoelenco"/>
        <w:numPr>
          <w:ilvl w:val="0"/>
          <w:numId w:val="3"/>
        </w:numPr>
        <w:jc w:val="both"/>
      </w:pPr>
      <w:r>
        <w:t>persona fisica</w:t>
      </w:r>
    </w:p>
    <w:p w:rsidR="008E03B5" w:rsidRPr="00CF062C" w:rsidRDefault="008E03B5" w:rsidP="008E03B5">
      <w:pPr>
        <w:pStyle w:val="Paragrafoelenco"/>
        <w:numPr>
          <w:ilvl w:val="0"/>
          <w:numId w:val="3"/>
        </w:numPr>
        <w:jc w:val="both"/>
        <w:rPr>
          <w:sz w:val="18"/>
          <w:szCs w:val="18"/>
        </w:rPr>
      </w:pPr>
      <w:r w:rsidRPr="00CF062C">
        <w:rPr>
          <w:i/>
          <w:sz w:val="18"/>
          <w:szCs w:val="18"/>
        </w:rPr>
        <w:t xml:space="preserve">Titolare amministratore/legale rappresentante dell’impresa </w:t>
      </w:r>
      <w:r w:rsidRPr="00CF062C">
        <w:rPr>
          <w:i/>
          <w:sz w:val="18"/>
          <w:szCs w:val="18"/>
        </w:rPr>
        <w:tab/>
      </w:r>
      <w:r w:rsidRPr="00CF062C">
        <w:rPr>
          <w:i/>
          <w:sz w:val="18"/>
          <w:szCs w:val="18"/>
        </w:rPr>
        <w:tab/>
      </w:r>
      <w:r w:rsidRPr="00CF062C">
        <w:rPr>
          <w:i/>
          <w:sz w:val="18"/>
          <w:szCs w:val="18"/>
        </w:rPr>
        <w:tab/>
      </w:r>
      <w:r w:rsidRPr="00CF062C">
        <w:rPr>
          <w:i/>
          <w:sz w:val="18"/>
          <w:szCs w:val="18"/>
        </w:rPr>
        <w:tab/>
        <w:t xml:space="preserve">            codice fiscale dell’</w:t>
      </w:r>
      <w:proofErr w:type="gramStart"/>
      <w:r w:rsidRPr="00CF062C">
        <w:rPr>
          <w:i/>
          <w:sz w:val="18"/>
          <w:szCs w:val="18"/>
        </w:rPr>
        <w:t>impresa</w:t>
      </w:r>
      <w:proofErr w:type="gramEnd"/>
    </w:p>
    <w:p w:rsidR="008E03B5" w:rsidRPr="00CF062C" w:rsidRDefault="008E03B5" w:rsidP="008E03B5">
      <w:pPr>
        <w:jc w:val="both"/>
        <w:rPr>
          <w:i/>
          <w:sz w:val="18"/>
          <w:szCs w:val="18"/>
        </w:rPr>
      </w:pPr>
      <w:proofErr w:type="gramStart"/>
      <w:r w:rsidRPr="00CF062C">
        <w:rPr>
          <w:i/>
          <w:sz w:val="18"/>
          <w:szCs w:val="18"/>
        </w:rPr>
        <w:t>e</w:t>
      </w:r>
      <w:proofErr w:type="gramEnd"/>
      <w:r w:rsidRPr="00CF062C">
        <w:rPr>
          <w:i/>
          <w:sz w:val="18"/>
          <w:szCs w:val="18"/>
        </w:rPr>
        <w:t xml:space="preserve"> che dichiara essere iscritta al Registro Imprese/REA di al n. </w:t>
      </w:r>
    </w:p>
    <w:p w:rsidR="008E03B5" w:rsidRPr="00CF062C" w:rsidRDefault="008E03B5" w:rsidP="008E03B5">
      <w:pPr>
        <w:jc w:val="both"/>
        <w:rPr>
          <w:i/>
          <w:sz w:val="18"/>
          <w:szCs w:val="18"/>
        </w:rPr>
      </w:pPr>
      <w:proofErr w:type="gramStart"/>
      <w:r w:rsidRPr="00CF062C">
        <w:rPr>
          <w:i/>
          <w:sz w:val="18"/>
          <w:szCs w:val="18"/>
        </w:rPr>
        <w:t>delegato</w:t>
      </w:r>
      <w:proofErr w:type="gramEnd"/>
      <w:r w:rsidRPr="00CF062C">
        <w:rPr>
          <w:i/>
          <w:sz w:val="18"/>
          <w:szCs w:val="18"/>
        </w:rPr>
        <w:t xml:space="preserve"> (in caso di istanza formulata da un delegato, allegare delega e copia del documento di identità sia del soggetto delegante che del delegato); </w:t>
      </w:r>
    </w:p>
    <w:p w:rsidR="008E03B5" w:rsidRPr="00CF062C" w:rsidRDefault="008E03B5" w:rsidP="008E03B5">
      <w:pPr>
        <w:jc w:val="both"/>
        <w:rPr>
          <w:i/>
          <w:sz w:val="18"/>
          <w:szCs w:val="18"/>
        </w:rPr>
      </w:pPr>
      <w:proofErr w:type="gramStart"/>
      <w:r w:rsidRPr="00CF062C">
        <w:rPr>
          <w:i/>
          <w:sz w:val="18"/>
          <w:szCs w:val="18"/>
        </w:rPr>
        <w:t>altro</w:t>
      </w:r>
      <w:proofErr w:type="gramEnd"/>
      <w:r w:rsidRPr="00CF062C">
        <w:rPr>
          <w:i/>
          <w:sz w:val="18"/>
          <w:szCs w:val="18"/>
        </w:rPr>
        <w:t xml:space="preserve"> (specificare) </w:t>
      </w:r>
    </w:p>
    <w:p w:rsidR="0071592B" w:rsidRDefault="0071592B">
      <w:pPr>
        <w:pStyle w:val="Textbody"/>
      </w:pPr>
    </w:p>
    <w:p w:rsidR="0071592B" w:rsidRDefault="00FD6D16">
      <w:pPr>
        <w:pStyle w:val="Textbody"/>
      </w:pPr>
      <w:r>
        <w:t xml:space="preserve">ai sensi dell'art. 5, comma </w:t>
      </w:r>
      <w:proofErr w:type="gramStart"/>
      <w:r>
        <w:t>2</w:t>
      </w:r>
      <w:proofErr w:type="gramEnd"/>
      <w:r>
        <w:t>, del decreto legislativo 14 marzo 2013 n. 33</w:t>
      </w:r>
    </w:p>
    <w:p w:rsidR="0071592B" w:rsidRDefault="0071592B">
      <w:pPr>
        <w:pStyle w:val="Textbody"/>
      </w:pPr>
    </w:p>
    <w:p w:rsidR="0071592B" w:rsidRDefault="00FD6D16">
      <w:pPr>
        <w:pStyle w:val="Textbody"/>
        <w:jc w:val="center"/>
        <w:rPr>
          <w:b/>
          <w:bCs/>
        </w:rPr>
      </w:pPr>
      <w:r>
        <w:rPr>
          <w:b/>
          <w:bCs/>
        </w:rPr>
        <w:t>CHIEDE</w:t>
      </w:r>
    </w:p>
    <w:p w:rsidR="008E03B5" w:rsidRDefault="008E03B5" w:rsidP="008E03B5">
      <w:pPr>
        <w:pStyle w:val="Paragrafoelenco"/>
        <w:numPr>
          <w:ilvl w:val="0"/>
          <w:numId w:val="4"/>
        </w:numPr>
        <w:jc w:val="both"/>
      </w:pPr>
      <w:proofErr w:type="gramStart"/>
      <w:r>
        <w:t>accesso</w:t>
      </w:r>
      <w:proofErr w:type="gramEnd"/>
      <w:r>
        <w:t xml:space="preserve"> civico generalizzato (art.5 comma 2 </w:t>
      </w:r>
      <w:proofErr w:type="spellStart"/>
      <w:r>
        <w:t>D.Lgs.</w:t>
      </w:r>
      <w:proofErr w:type="spellEnd"/>
      <w:r>
        <w:t xml:space="preserve"> n.33/2013 come modificato dal D. </w:t>
      </w:r>
      <w:proofErr w:type="spellStart"/>
      <w:r>
        <w:t>Lgs</w:t>
      </w:r>
      <w:proofErr w:type="spellEnd"/>
      <w:r>
        <w:t>. n. 97/2016) ai dati e ai documenti detenuti dal Comune, ulteriori rispetto a quelli oggetto di pubblicazione</w:t>
      </w:r>
    </w:p>
    <w:p w:rsidR="0071592B" w:rsidRDefault="00FD6D16">
      <w:pPr>
        <w:pStyle w:val="Textbody"/>
        <w:jc w:val="both"/>
      </w:pPr>
      <w:proofErr w:type="gramStart"/>
      <w:r>
        <w:t>di</w:t>
      </w:r>
      <w:proofErr w:type="gramEnd"/>
      <w:r>
        <w:t xml:space="preserve"> ottenere il rilascio dei seguenti documenti</w:t>
      </w:r>
      <w:r w:rsidR="003E16A4">
        <w:t xml:space="preserve"> </w:t>
      </w:r>
      <w:r>
        <w:t xml:space="preserve"> (indicare </w:t>
      </w:r>
      <w:r w:rsidR="003E16A4">
        <w:t>obbligatoriamente gli</w:t>
      </w:r>
      <w:r>
        <w:t xml:space="preserve"> elementi utili all'identificazione dei documenti):</w:t>
      </w:r>
    </w:p>
    <w:p w:rsidR="0071592B" w:rsidRDefault="0071592B">
      <w:pPr>
        <w:pStyle w:val="Standard"/>
        <w:jc w:val="both"/>
      </w:pPr>
    </w:p>
    <w:p w:rsidR="0071592B" w:rsidRDefault="0071592B" w:rsidP="003E16A4">
      <w:pPr>
        <w:pStyle w:val="Tex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E16A4" w:rsidRDefault="003E16A4" w:rsidP="003E16A4">
      <w:pPr>
        <w:pStyle w:val="Tex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E16A4" w:rsidRDefault="003E16A4" w:rsidP="003E16A4">
      <w:pPr>
        <w:pStyle w:val="Tex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E16A4" w:rsidRDefault="003E16A4" w:rsidP="003E16A4">
      <w:pPr>
        <w:pStyle w:val="Tex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E16A4" w:rsidRDefault="003E16A4" w:rsidP="003E16A4">
      <w:pPr>
        <w:pStyle w:val="Tex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E16A4" w:rsidRDefault="003E16A4" w:rsidP="003E16A4">
      <w:pPr>
        <w:pStyle w:val="Tex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E16A4" w:rsidRDefault="003E16A4" w:rsidP="003E16A4">
      <w:pPr>
        <w:pStyle w:val="Tex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E16A4" w:rsidRDefault="003E16A4" w:rsidP="003E16A4">
      <w:pPr>
        <w:pStyle w:val="Tex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1592B" w:rsidRDefault="00FD6D16">
      <w:pPr>
        <w:pStyle w:val="Textbody"/>
      </w:pPr>
      <w:proofErr w:type="gramStart"/>
      <w:r>
        <w:t>per</w:t>
      </w:r>
      <w:proofErr w:type="gramEnd"/>
      <w:r>
        <w:t xml:space="preserve"> le seguenti finalità (informazione facoltativa):</w:t>
      </w:r>
    </w:p>
    <w:p w:rsidR="0071592B" w:rsidRDefault="00FD6D16">
      <w:pPr>
        <w:pStyle w:val="Standard"/>
      </w:pPr>
      <w:r>
        <w:rPr>
          <w:sz w:val="22"/>
          <w:szCs w:val="22"/>
        </w:rPr>
        <w:t>a titolo personale</w:t>
      </w:r>
    </w:p>
    <w:p w:rsidR="0071592B" w:rsidRDefault="00FD6D16">
      <w:pPr>
        <w:pStyle w:val="Standard"/>
      </w:pPr>
      <w:proofErr w:type="gramStart"/>
      <w:r>
        <w:rPr>
          <w:sz w:val="22"/>
          <w:szCs w:val="22"/>
        </w:rPr>
        <w:t>per</w:t>
      </w:r>
      <w:proofErr w:type="gramEnd"/>
      <w:r>
        <w:rPr>
          <w:sz w:val="22"/>
          <w:szCs w:val="22"/>
        </w:rPr>
        <w:t xml:space="preserve"> attività di ricerca o di studio</w:t>
      </w:r>
    </w:p>
    <w:p w:rsidR="0071592B" w:rsidRDefault="00FD6D16">
      <w:pPr>
        <w:pStyle w:val="Standard"/>
      </w:pPr>
      <w:proofErr w:type="gramStart"/>
      <w:r>
        <w:rPr>
          <w:sz w:val="22"/>
          <w:szCs w:val="22"/>
        </w:rPr>
        <w:t>per</w:t>
      </w:r>
      <w:proofErr w:type="gramEnd"/>
      <w:r>
        <w:rPr>
          <w:sz w:val="22"/>
          <w:szCs w:val="22"/>
        </w:rPr>
        <w:t xml:space="preserve"> finalità giornalistiche</w:t>
      </w:r>
    </w:p>
    <w:p w:rsidR="0071592B" w:rsidRDefault="00FD6D16">
      <w:pPr>
        <w:pStyle w:val="Standard"/>
      </w:pPr>
      <w:proofErr w:type="gramStart"/>
      <w:r>
        <w:rPr>
          <w:sz w:val="22"/>
          <w:szCs w:val="22"/>
        </w:rPr>
        <w:t>per</w:t>
      </w:r>
      <w:proofErr w:type="gramEnd"/>
      <w:r>
        <w:rPr>
          <w:sz w:val="22"/>
          <w:szCs w:val="22"/>
        </w:rPr>
        <w:t xml:space="preserve"> finalità commerciali</w:t>
      </w:r>
    </w:p>
    <w:p w:rsidR="0071592B" w:rsidRDefault="00FD6D16">
      <w:pPr>
        <w:pStyle w:val="Standard"/>
      </w:pPr>
      <w:proofErr w:type="gramStart"/>
      <w:r>
        <w:rPr>
          <w:sz w:val="22"/>
          <w:szCs w:val="22"/>
        </w:rPr>
        <w:t>per</w:t>
      </w:r>
      <w:proofErr w:type="gramEnd"/>
      <w:r>
        <w:rPr>
          <w:sz w:val="22"/>
          <w:szCs w:val="22"/>
        </w:rPr>
        <w:t xml:space="preserve"> contro di un'associazione di categoria</w:t>
      </w:r>
    </w:p>
    <w:p w:rsidR="0071592B" w:rsidRDefault="00FD6D16">
      <w:pPr>
        <w:pStyle w:val="Standard"/>
      </w:pPr>
      <w:proofErr w:type="gramStart"/>
      <w:r>
        <w:rPr>
          <w:sz w:val="22"/>
          <w:szCs w:val="22"/>
        </w:rPr>
        <w:t>altro</w:t>
      </w:r>
      <w:proofErr w:type="gramEnd"/>
      <w:r w:rsidR="003E16A4">
        <w:rPr>
          <w:sz w:val="22"/>
          <w:szCs w:val="22"/>
        </w:rPr>
        <w:t>:</w:t>
      </w:r>
    </w:p>
    <w:p w:rsidR="003E16A4" w:rsidRDefault="003E16A4" w:rsidP="003E16A4">
      <w:pPr>
        <w:jc w:val="both"/>
      </w:pPr>
      <w:r w:rsidRPr="00A30A56">
        <w:rPr>
          <w:b/>
        </w:rPr>
        <w:lastRenderedPageBreak/>
        <w:t>Indirizzo</w:t>
      </w:r>
      <w:r>
        <w:t xml:space="preserve"> per le comunicazioni al quale si chiede </w:t>
      </w:r>
      <w:proofErr w:type="gramStart"/>
      <w:r>
        <w:t>venga</w:t>
      </w:r>
      <w:proofErr w:type="gramEnd"/>
      <w:r>
        <w:t xml:space="preserve"> inviato il riscontro alla presente istanza: </w:t>
      </w:r>
    </w:p>
    <w:p w:rsidR="003E16A4" w:rsidRDefault="003E16A4" w:rsidP="003E16A4">
      <w:pPr>
        <w:pStyle w:val="Paragrafoelenco"/>
        <w:numPr>
          <w:ilvl w:val="0"/>
          <w:numId w:val="5"/>
        </w:numPr>
        <w:jc w:val="both"/>
      </w:pPr>
      <w:r>
        <w:t xml:space="preserve">Indirizzo della residenza </w:t>
      </w:r>
    </w:p>
    <w:p w:rsidR="003E16A4" w:rsidRDefault="003E16A4" w:rsidP="003E16A4">
      <w:pPr>
        <w:pStyle w:val="Paragrafoelenco"/>
        <w:numPr>
          <w:ilvl w:val="0"/>
          <w:numId w:val="5"/>
        </w:numPr>
        <w:jc w:val="both"/>
      </w:pPr>
      <w:r>
        <w:t xml:space="preserve">Indirizzo PEC </w:t>
      </w:r>
    </w:p>
    <w:p w:rsidR="00BC1FD5" w:rsidRPr="004D30B9" w:rsidRDefault="00BC1FD5" w:rsidP="00BC1FD5">
      <w:pPr>
        <w:pStyle w:val="NormaleWeb"/>
        <w:spacing w:before="0" w:beforeAutospacing="0" w:after="0" w:afterAutospacing="0" w:line="220" w:lineRule="exact"/>
        <w:rPr>
          <w:sz w:val="20"/>
          <w:szCs w:val="20"/>
        </w:rPr>
      </w:pPr>
      <w:proofErr w:type="gramStart"/>
      <w:r w:rsidRPr="004D30B9">
        <w:rPr>
          <w:sz w:val="20"/>
          <w:szCs w:val="20"/>
        </w:rPr>
        <w:t>INFORMATIVA ex artt. 13 e 14</w:t>
      </w:r>
      <w:proofErr w:type="gramEnd"/>
      <w:r w:rsidRPr="004D30B9">
        <w:rPr>
          <w:sz w:val="20"/>
          <w:szCs w:val="20"/>
        </w:rPr>
        <w:t xml:space="preserve"> del Regolamento UE n. 679 del 2016.</w:t>
      </w:r>
    </w:p>
    <w:p w:rsidR="00BC1FD5" w:rsidRPr="004D30B9" w:rsidRDefault="00BC1FD5" w:rsidP="00BC1FD5">
      <w:pPr>
        <w:pStyle w:val="NormaleWeb"/>
        <w:spacing w:before="0" w:beforeAutospacing="0" w:after="0" w:afterAutospacing="0" w:line="220" w:lineRule="exact"/>
        <w:jc w:val="both"/>
        <w:rPr>
          <w:color w:val="000000"/>
          <w:sz w:val="20"/>
          <w:szCs w:val="20"/>
        </w:rPr>
      </w:pPr>
      <w:proofErr w:type="gramStart"/>
      <w:r w:rsidRPr="004D30B9">
        <w:rPr>
          <w:color w:val="000000"/>
          <w:sz w:val="20"/>
          <w:szCs w:val="20"/>
        </w:rPr>
        <w:t xml:space="preserve">Si </w:t>
      </w:r>
      <w:proofErr w:type="gramEnd"/>
      <w:r w:rsidRPr="004D30B9">
        <w:rPr>
          <w:color w:val="000000"/>
          <w:sz w:val="20"/>
          <w:szCs w:val="20"/>
        </w:rPr>
        <w:t xml:space="preserve">informa </w:t>
      </w:r>
      <w:r w:rsidRPr="004D30B9">
        <w:rPr>
          <w:rFonts w:eastAsia="Calibri"/>
          <w:color w:val="000000"/>
          <w:sz w:val="20"/>
          <w:szCs w:val="20"/>
        </w:rPr>
        <w:t>che ai sensi</w:t>
      </w:r>
      <w:r w:rsidRPr="004D30B9">
        <w:rPr>
          <w:color w:val="000000"/>
          <w:sz w:val="20"/>
          <w:szCs w:val="20"/>
        </w:rPr>
        <w:t xml:space="preserve"> degli artt. 13 e 14 del Regolamento UE 2016/679 e del D. </w:t>
      </w:r>
      <w:proofErr w:type="spellStart"/>
      <w:r w:rsidRPr="004D30B9">
        <w:rPr>
          <w:color w:val="000000"/>
          <w:sz w:val="20"/>
          <w:szCs w:val="20"/>
        </w:rPr>
        <w:t>Lgs</w:t>
      </w:r>
      <w:proofErr w:type="spellEnd"/>
      <w:r w:rsidRPr="004D30B9">
        <w:rPr>
          <w:color w:val="000000"/>
          <w:sz w:val="20"/>
          <w:szCs w:val="20"/>
        </w:rPr>
        <w:t>. 196/2003, i dati personali sono raccolti dal Comune di Dimaro Folgarida in esecuzione di un compito o di una funzione di interesse pubblico. I dati sono oggetto di comunic</w:t>
      </w:r>
      <w:r w:rsidRPr="004D30B9">
        <w:rPr>
          <w:color w:val="000000"/>
          <w:sz w:val="20"/>
          <w:szCs w:val="20"/>
        </w:rPr>
        <w:t>a</w:t>
      </w:r>
      <w:r w:rsidRPr="004D30B9">
        <w:rPr>
          <w:color w:val="000000"/>
          <w:sz w:val="20"/>
          <w:szCs w:val="20"/>
        </w:rPr>
        <w:t>zione e diffusione nei soli casi previsti dalla legge.</w:t>
      </w:r>
    </w:p>
    <w:p w:rsidR="00BC1FD5" w:rsidRPr="004D30B9" w:rsidRDefault="00BC1FD5" w:rsidP="00BC1FD5">
      <w:pPr>
        <w:pStyle w:val="NormaleWeb"/>
        <w:spacing w:before="0" w:beforeAutospacing="0" w:after="0" w:afterAutospacing="0" w:line="220" w:lineRule="exact"/>
        <w:jc w:val="both"/>
        <w:rPr>
          <w:color w:val="000000"/>
          <w:sz w:val="20"/>
          <w:szCs w:val="20"/>
        </w:rPr>
      </w:pPr>
      <w:r w:rsidRPr="004D30B9">
        <w:rPr>
          <w:color w:val="000000"/>
          <w:sz w:val="20"/>
          <w:szCs w:val="20"/>
        </w:rPr>
        <w:t>Titolare del trattamento è il Comune di Dimaro Folgarida (</w:t>
      </w:r>
      <w:r w:rsidRPr="004D30B9">
        <w:rPr>
          <w:i/>
          <w:color w:val="000000"/>
          <w:sz w:val="20"/>
          <w:szCs w:val="20"/>
        </w:rPr>
        <w:t>e-mail</w:t>
      </w:r>
      <w:r w:rsidRPr="004D30B9">
        <w:rPr>
          <w:color w:val="000000"/>
          <w:sz w:val="20"/>
          <w:szCs w:val="20"/>
        </w:rPr>
        <w:t xml:space="preserve"> </w:t>
      </w:r>
      <w:hyperlink r:id="rId8" w:history="1">
        <w:r w:rsidRPr="004D30B9">
          <w:rPr>
            <w:rStyle w:val="Collegamentoipertestuale"/>
            <w:i/>
            <w:sz w:val="20"/>
            <w:szCs w:val="20"/>
          </w:rPr>
          <w:t>comune@comune.dimarofolgarida.tn.it</w:t>
        </w:r>
      </w:hyperlink>
      <w:r w:rsidRPr="004D30B9">
        <w:rPr>
          <w:i/>
          <w:color w:val="000000"/>
          <w:sz w:val="20"/>
          <w:szCs w:val="20"/>
        </w:rPr>
        <w:t xml:space="preserve">, - </w:t>
      </w:r>
      <w:proofErr w:type="spellStart"/>
      <w:r w:rsidRPr="004D30B9">
        <w:rPr>
          <w:i/>
          <w:color w:val="000000"/>
          <w:sz w:val="20"/>
          <w:szCs w:val="20"/>
        </w:rPr>
        <w:t>Pec</w:t>
      </w:r>
      <w:proofErr w:type="spellEnd"/>
      <w:r w:rsidRPr="004D30B9">
        <w:rPr>
          <w:i/>
          <w:color w:val="000000"/>
          <w:sz w:val="20"/>
          <w:szCs w:val="20"/>
        </w:rPr>
        <w:t xml:space="preserve"> </w:t>
      </w:r>
      <w:hyperlink r:id="rId9" w:history="1">
        <w:r w:rsidRPr="004D30B9">
          <w:rPr>
            <w:rStyle w:val="Collegamentoipertestuale"/>
            <w:i/>
            <w:sz w:val="20"/>
            <w:szCs w:val="20"/>
          </w:rPr>
          <w:t>com</w:t>
        </w:r>
        <w:r w:rsidRPr="004D30B9">
          <w:rPr>
            <w:rStyle w:val="Collegamentoipertestuale"/>
            <w:i/>
            <w:sz w:val="20"/>
            <w:szCs w:val="20"/>
          </w:rPr>
          <w:t>u</w:t>
        </w:r>
        <w:r w:rsidRPr="004D30B9">
          <w:rPr>
            <w:rStyle w:val="Collegamentoipertestuale"/>
            <w:i/>
            <w:sz w:val="20"/>
            <w:szCs w:val="20"/>
          </w:rPr>
          <w:t>ne@pec.comune.dimarofolgarida.tn.it</w:t>
        </w:r>
      </w:hyperlink>
      <w:r w:rsidRPr="004D30B9">
        <w:rPr>
          <w:i/>
          <w:color w:val="000000"/>
          <w:sz w:val="20"/>
          <w:szCs w:val="20"/>
        </w:rPr>
        <w:t>, - s</w:t>
      </w:r>
      <w:r w:rsidRPr="004D30B9">
        <w:rPr>
          <w:color w:val="000000"/>
          <w:sz w:val="20"/>
          <w:szCs w:val="20"/>
        </w:rPr>
        <w:t xml:space="preserve">ito internet </w:t>
      </w:r>
      <w:hyperlink r:id="rId10" w:tgtFrame="_blank" w:history="1">
        <w:r w:rsidRPr="004D30B9">
          <w:rPr>
            <w:rStyle w:val="Collegamentoipertestuale"/>
            <w:i/>
            <w:sz w:val="20"/>
            <w:szCs w:val="20"/>
          </w:rPr>
          <w:t>www.comune.di</w:t>
        </w:r>
        <w:r w:rsidRPr="004D30B9">
          <w:rPr>
            <w:rStyle w:val="Collegamentoipertestuale"/>
            <w:i/>
            <w:sz w:val="20"/>
            <w:szCs w:val="20"/>
          </w:rPr>
          <w:t>m</w:t>
        </w:r>
        <w:r w:rsidRPr="004D30B9">
          <w:rPr>
            <w:rStyle w:val="Collegamentoipertestuale"/>
            <w:i/>
            <w:sz w:val="20"/>
            <w:szCs w:val="20"/>
          </w:rPr>
          <w:t>arofolgarida.tn.it</w:t>
        </w:r>
      </w:hyperlink>
      <w:r w:rsidRPr="004D30B9">
        <w:rPr>
          <w:color w:val="000000"/>
          <w:sz w:val="20"/>
          <w:szCs w:val="20"/>
        </w:rPr>
        <w:t>).</w:t>
      </w:r>
    </w:p>
    <w:p w:rsidR="00BC1FD5" w:rsidRPr="004D30B9" w:rsidRDefault="00BC1FD5" w:rsidP="00BC1FD5">
      <w:pPr>
        <w:pStyle w:val="NormaleWeb"/>
        <w:spacing w:before="0" w:beforeAutospacing="0" w:after="0" w:afterAutospacing="0" w:line="220" w:lineRule="exact"/>
        <w:jc w:val="both"/>
        <w:rPr>
          <w:color w:val="000000"/>
          <w:sz w:val="20"/>
          <w:szCs w:val="20"/>
        </w:rPr>
      </w:pPr>
      <w:r w:rsidRPr="004D30B9">
        <w:rPr>
          <w:color w:val="000000"/>
          <w:sz w:val="20"/>
          <w:szCs w:val="20"/>
        </w:rPr>
        <w:t xml:space="preserve">Responsabile della Protezione dei Dati è il Consorzio dei Comuni Trentini (e-mail </w:t>
      </w:r>
      <w:r w:rsidRPr="004D30B9">
        <w:rPr>
          <w:rStyle w:val="Collegamentoipertestuale"/>
          <w:i/>
          <w:sz w:val="20"/>
          <w:szCs w:val="20"/>
        </w:rPr>
        <w:t>servizioRPD@comunitrentini.it</w:t>
      </w:r>
      <w:r w:rsidRPr="004D30B9">
        <w:rPr>
          <w:color w:val="000000"/>
          <w:sz w:val="20"/>
          <w:szCs w:val="20"/>
        </w:rPr>
        <w:t xml:space="preserve">, sito internet </w:t>
      </w:r>
      <w:hyperlink r:id="rId11" w:history="1">
        <w:r w:rsidRPr="004D30B9">
          <w:rPr>
            <w:rStyle w:val="Collegamentoipertestuale"/>
            <w:i/>
            <w:sz w:val="20"/>
            <w:szCs w:val="20"/>
          </w:rPr>
          <w:t>www.comunitrentini.it</w:t>
        </w:r>
      </w:hyperlink>
      <w:r w:rsidRPr="004D30B9">
        <w:rPr>
          <w:color w:val="000000"/>
          <w:sz w:val="20"/>
          <w:szCs w:val="20"/>
        </w:rPr>
        <w:t>).</w:t>
      </w:r>
    </w:p>
    <w:p w:rsidR="00BC1FD5" w:rsidRPr="004D30B9" w:rsidRDefault="00BC1FD5" w:rsidP="00BC1FD5">
      <w:pPr>
        <w:pStyle w:val="NormaleWeb"/>
        <w:spacing w:before="0" w:beforeAutospacing="0" w:after="0" w:afterAutospacing="0" w:line="220" w:lineRule="exact"/>
        <w:jc w:val="both"/>
        <w:rPr>
          <w:color w:val="000000"/>
          <w:sz w:val="20"/>
          <w:szCs w:val="20"/>
        </w:rPr>
      </w:pPr>
      <w:r w:rsidRPr="004D30B9">
        <w:rPr>
          <w:color w:val="000000"/>
          <w:sz w:val="20"/>
          <w:szCs w:val="20"/>
        </w:rPr>
        <w:t xml:space="preserve">L’informativa completa è a disposizione presso gli uffici comunali e alla voce “privacy” del sito istituzionale </w:t>
      </w:r>
      <w:hyperlink r:id="rId12" w:history="1">
        <w:r w:rsidRPr="004D30B9">
          <w:rPr>
            <w:rStyle w:val="Collegamentoipertestuale"/>
            <w:sz w:val="20"/>
            <w:szCs w:val="20"/>
          </w:rPr>
          <w:t>https://www.co</w:t>
        </w:r>
        <w:r w:rsidRPr="004D30B9">
          <w:rPr>
            <w:rStyle w:val="Collegamentoipertestuale"/>
            <w:sz w:val="20"/>
            <w:szCs w:val="20"/>
          </w:rPr>
          <w:t>m</w:t>
        </w:r>
        <w:r w:rsidRPr="004D30B9">
          <w:rPr>
            <w:rStyle w:val="Collegamentoipertestuale"/>
            <w:sz w:val="20"/>
            <w:szCs w:val="20"/>
          </w:rPr>
          <w:t>une.dimarofolgarida.tn.it/</w:t>
        </w:r>
      </w:hyperlink>
      <w:r w:rsidRPr="004D30B9">
        <w:rPr>
          <w:color w:val="000000"/>
          <w:sz w:val="20"/>
          <w:szCs w:val="20"/>
        </w:rPr>
        <w:t>.</w:t>
      </w:r>
    </w:p>
    <w:p w:rsidR="00BC1FD5" w:rsidRPr="004D30B9" w:rsidRDefault="00BC1FD5" w:rsidP="00BC1FD5">
      <w:pPr>
        <w:pStyle w:val="NormaleWeb"/>
        <w:spacing w:before="0" w:beforeAutospacing="0" w:after="0" w:afterAutospacing="0" w:line="220" w:lineRule="exact"/>
        <w:jc w:val="both"/>
        <w:rPr>
          <w:color w:val="000000"/>
          <w:sz w:val="20"/>
          <w:szCs w:val="20"/>
        </w:rPr>
      </w:pPr>
      <w:r w:rsidRPr="004D30B9">
        <w:rPr>
          <w:color w:val="000000"/>
          <w:sz w:val="20"/>
          <w:szCs w:val="20"/>
        </w:rPr>
        <w:t xml:space="preserve">Lei può esercitare il diritto di accesso e gli altri diritti di cui agli artt. </w:t>
      </w:r>
      <w:proofErr w:type="gramStart"/>
      <w:r w:rsidRPr="004D30B9">
        <w:rPr>
          <w:color w:val="000000"/>
          <w:sz w:val="20"/>
          <w:szCs w:val="20"/>
        </w:rPr>
        <w:t>15</w:t>
      </w:r>
      <w:proofErr w:type="gramEnd"/>
      <w:r w:rsidRPr="004D30B9">
        <w:rPr>
          <w:color w:val="000000"/>
          <w:sz w:val="20"/>
          <w:szCs w:val="20"/>
        </w:rPr>
        <w:t xml:space="preserve"> e seguenti del Regolamento UE 2016/679.</w:t>
      </w:r>
    </w:p>
    <w:p w:rsidR="003E16A4" w:rsidRDefault="003E16A4" w:rsidP="003E16A4">
      <w:pPr>
        <w:jc w:val="both"/>
      </w:pPr>
    </w:p>
    <w:p w:rsidR="003E16A4" w:rsidRDefault="003E16A4" w:rsidP="003E16A4">
      <w:pPr>
        <w:jc w:val="both"/>
      </w:pPr>
    </w:p>
    <w:p w:rsidR="003E16A4" w:rsidRDefault="003E16A4" w:rsidP="003E16A4">
      <w:pPr>
        <w:jc w:val="both"/>
      </w:pPr>
      <w:r>
        <w:t xml:space="preserve">Firma (Autografa o digitale ai sensi del D. </w:t>
      </w:r>
      <w:proofErr w:type="spellStart"/>
      <w:r>
        <w:t>lgs</w:t>
      </w:r>
      <w:proofErr w:type="spellEnd"/>
      <w:r>
        <w:t>. n. 82/2005)</w:t>
      </w:r>
      <w:proofErr w:type="gramStart"/>
      <w:r>
        <w:t xml:space="preserve">                </w:t>
      </w:r>
      <w:proofErr w:type="gramEnd"/>
      <w:r>
        <w:t xml:space="preserve">Data </w:t>
      </w:r>
    </w:p>
    <w:p w:rsidR="003E16A4" w:rsidRDefault="003E16A4" w:rsidP="003E16A4">
      <w:pPr>
        <w:jc w:val="both"/>
      </w:pPr>
    </w:p>
    <w:p w:rsidR="003E16A4" w:rsidRDefault="003E16A4" w:rsidP="003E16A4">
      <w:pPr>
        <w:jc w:val="both"/>
      </w:pPr>
      <w:r>
        <w:t>_______________________________</w:t>
      </w:r>
      <w:r>
        <w:tab/>
      </w:r>
      <w:r>
        <w:tab/>
      </w:r>
      <w:r>
        <w:tab/>
      </w:r>
      <w:r>
        <w:tab/>
        <w:t>________________________________</w:t>
      </w:r>
    </w:p>
    <w:p w:rsidR="003E16A4" w:rsidRDefault="003E16A4" w:rsidP="003E16A4">
      <w:pPr>
        <w:jc w:val="both"/>
        <w:rPr>
          <w:i/>
          <w:sz w:val="18"/>
          <w:szCs w:val="18"/>
        </w:rPr>
      </w:pPr>
    </w:p>
    <w:p w:rsidR="003E16A4" w:rsidRDefault="003E16A4" w:rsidP="003E16A4">
      <w:pPr>
        <w:jc w:val="both"/>
        <w:rPr>
          <w:i/>
          <w:sz w:val="18"/>
          <w:szCs w:val="18"/>
        </w:rPr>
      </w:pPr>
    </w:p>
    <w:p w:rsidR="0071592B" w:rsidRDefault="0071592B">
      <w:pPr>
        <w:pStyle w:val="Textbody"/>
      </w:pPr>
    </w:p>
    <w:p w:rsidR="0071592B" w:rsidRDefault="00D5028A">
      <w:pPr>
        <w:pStyle w:val="Textbody"/>
        <w:ind w:left="300" w:hanging="300"/>
        <w:jc w:val="both"/>
      </w:pPr>
      <w:r>
        <w:t>Note</w:t>
      </w:r>
    </w:p>
    <w:p w:rsidR="00D5028A" w:rsidRPr="00621B38" w:rsidRDefault="00D5028A" w:rsidP="00D5028A">
      <w:pPr>
        <w:pStyle w:val="Normale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333333"/>
          <w:sz w:val="16"/>
          <w:szCs w:val="16"/>
        </w:rPr>
      </w:pPr>
      <w:r w:rsidRPr="00621B38">
        <w:rPr>
          <w:rFonts w:ascii="Arial" w:hAnsi="Arial" w:cs="Arial"/>
          <w:color w:val="333333"/>
          <w:sz w:val="16"/>
          <w:szCs w:val="16"/>
        </w:rPr>
        <w:t>Il TAR Milano ha precisato che l’istituto dell’accesso generalizzato, introdotto dal d.lgs. 25 maggio 2016, n. 97, non può essere utilizzato in modo disfu</w:t>
      </w:r>
      <w:r w:rsidRPr="00621B38">
        <w:rPr>
          <w:rFonts w:ascii="Arial" w:hAnsi="Arial" w:cs="Arial"/>
          <w:color w:val="333333"/>
          <w:sz w:val="16"/>
          <w:szCs w:val="16"/>
        </w:rPr>
        <w:t>n</w:t>
      </w:r>
      <w:r w:rsidRPr="00621B38">
        <w:rPr>
          <w:rFonts w:ascii="Arial" w:hAnsi="Arial" w:cs="Arial"/>
          <w:color w:val="333333"/>
          <w:sz w:val="16"/>
          <w:szCs w:val="16"/>
        </w:rPr>
        <w:t xml:space="preserve">zionale rispetto alla finalità per la quale è </w:t>
      </w:r>
      <w:proofErr w:type="gramStart"/>
      <w:r w:rsidRPr="00621B38">
        <w:rPr>
          <w:rFonts w:ascii="Arial" w:hAnsi="Arial" w:cs="Arial"/>
          <w:color w:val="333333"/>
          <w:sz w:val="16"/>
          <w:szCs w:val="16"/>
        </w:rPr>
        <w:t>stato</w:t>
      </w:r>
      <w:proofErr w:type="gramEnd"/>
      <w:r w:rsidRPr="00621B38">
        <w:rPr>
          <w:rFonts w:ascii="Arial" w:hAnsi="Arial" w:cs="Arial"/>
          <w:color w:val="333333"/>
          <w:sz w:val="16"/>
          <w:szCs w:val="16"/>
        </w:rPr>
        <w:t xml:space="preserve"> introdotto nell’ordinamento: esso, cioè, non può essere trasformato in una causa di intralcio al buon fu</w:t>
      </w:r>
      <w:r w:rsidRPr="00621B38">
        <w:rPr>
          <w:rFonts w:ascii="Arial" w:hAnsi="Arial" w:cs="Arial"/>
          <w:color w:val="333333"/>
          <w:sz w:val="16"/>
          <w:szCs w:val="16"/>
        </w:rPr>
        <w:t>n</w:t>
      </w:r>
      <w:r w:rsidRPr="00621B38">
        <w:rPr>
          <w:rFonts w:ascii="Arial" w:hAnsi="Arial" w:cs="Arial"/>
          <w:color w:val="333333"/>
          <w:sz w:val="16"/>
          <w:szCs w:val="16"/>
        </w:rPr>
        <w:t>zionamento dell’Amministrazione. I giudici hanno specificato che la valutazione dell’utilizzo secondo buona fede va operata caso per caso, al fine di g</w:t>
      </w:r>
      <w:r w:rsidRPr="00621B38">
        <w:rPr>
          <w:rFonts w:ascii="Arial" w:hAnsi="Arial" w:cs="Arial"/>
          <w:color w:val="333333"/>
          <w:sz w:val="16"/>
          <w:szCs w:val="16"/>
        </w:rPr>
        <w:t>a</w:t>
      </w:r>
      <w:r w:rsidRPr="00621B38">
        <w:rPr>
          <w:rFonts w:ascii="Arial" w:hAnsi="Arial" w:cs="Arial"/>
          <w:color w:val="333333"/>
          <w:sz w:val="16"/>
          <w:szCs w:val="16"/>
        </w:rPr>
        <w:t xml:space="preserve">rantire – in un delicato bilanciamento –, da un lato, che non </w:t>
      </w:r>
      <w:proofErr w:type="gramStart"/>
      <w:r w:rsidRPr="00621B38">
        <w:rPr>
          <w:rFonts w:ascii="Arial" w:hAnsi="Arial" w:cs="Arial"/>
          <w:color w:val="333333"/>
          <w:sz w:val="16"/>
          <w:szCs w:val="16"/>
        </w:rPr>
        <w:t>venga</w:t>
      </w:r>
      <w:proofErr w:type="gramEnd"/>
      <w:r w:rsidRPr="00621B38">
        <w:rPr>
          <w:rFonts w:ascii="Arial" w:hAnsi="Arial" w:cs="Arial"/>
          <w:color w:val="333333"/>
          <w:sz w:val="16"/>
          <w:szCs w:val="16"/>
        </w:rPr>
        <w:t xml:space="preserve"> messa in forse l’applicazione dell’istituto, dall’altro, che lo stesso non determini una sorta di effetto “boomerang” sull’efficienza dell’Amministrazione</w:t>
      </w:r>
    </w:p>
    <w:p w:rsidR="00D5028A" w:rsidRPr="00621B38" w:rsidRDefault="00D5028A" w:rsidP="00D5028A">
      <w:pPr>
        <w:pStyle w:val="Normale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333333"/>
          <w:sz w:val="16"/>
          <w:szCs w:val="16"/>
        </w:rPr>
      </w:pPr>
      <w:proofErr w:type="gramStart"/>
      <w:r w:rsidRPr="00621B38">
        <w:rPr>
          <w:rFonts w:ascii="Arial" w:hAnsi="Arial" w:cs="Arial"/>
          <w:color w:val="333333"/>
          <w:sz w:val="16"/>
          <w:szCs w:val="16"/>
        </w:rPr>
        <w:t>l’</w:t>
      </w:r>
      <w:proofErr w:type="gramEnd"/>
      <w:r w:rsidRPr="00621B38">
        <w:rPr>
          <w:rFonts w:ascii="Arial" w:hAnsi="Arial" w:cs="Arial"/>
          <w:color w:val="333333"/>
          <w:sz w:val="16"/>
          <w:szCs w:val="16"/>
        </w:rPr>
        <w:t>amministrazione ritiene inammissibile una richiesta formulata in termini generici o meramente esplorativi dopo che abbia invitato il richiedente a ridefin</w:t>
      </w:r>
      <w:r w:rsidRPr="00621B38">
        <w:rPr>
          <w:rFonts w:ascii="Arial" w:hAnsi="Arial" w:cs="Arial"/>
          <w:color w:val="333333"/>
          <w:sz w:val="16"/>
          <w:szCs w:val="16"/>
        </w:rPr>
        <w:t>i</w:t>
      </w:r>
      <w:r w:rsidRPr="00621B38">
        <w:rPr>
          <w:rFonts w:ascii="Arial" w:hAnsi="Arial" w:cs="Arial"/>
          <w:color w:val="333333"/>
          <w:sz w:val="16"/>
          <w:szCs w:val="16"/>
        </w:rPr>
        <w:t>re l’oggetto della domanda o a indicare gli elementi sufficienti per consentire l’identificazione dei dati o documenti di suo interesse, e il richiedente non abbia fornito i chiarimenti richiesti.</w:t>
      </w:r>
    </w:p>
    <w:p w:rsidR="00D5028A" w:rsidRPr="00621B38" w:rsidRDefault="00D5028A" w:rsidP="00D5028A">
      <w:pPr>
        <w:pStyle w:val="Normale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333333"/>
          <w:sz w:val="16"/>
          <w:szCs w:val="16"/>
        </w:rPr>
      </w:pPr>
      <w:r w:rsidRPr="00621B38">
        <w:rPr>
          <w:rFonts w:ascii="Arial" w:hAnsi="Arial" w:cs="Arial"/>
          <w:color w:val="333333"/>
          <w:sz w:val="16"/>
          <w:szCs w:val="16"/>
        </w:rPr>
        <w:t>Devono ritenersi “controinteressati” tutti i soggetti (persone fisiche o giuridiche) che, anche se non indicati nel documento cui si vuole accedere, potre</w:t>
      </w:r>
      <w:r w:rsidRPr="00621B38">
        <w:rPr>
          <w:rFonts w:ascii="Arial" w:hAnsi="Arial" w:cs="Arial"/>
          <w:color w:val="333333"/>
          <w:sz w:val="16"/>
          <w:szCs w:val="16"/>
        </w:rPr>
        <w:t>b</w:t>
      </w:r>
      <w:r w:rsidRPr="00621B38">
        <w:rPr>
          <w:rFonts w:ascii="Arial" w:hAnsi="Arial" w:cs="Arial"/>
          <w:color w:val="333333"/>
          <w:sz w:val="16"/>
          <w:szCs w:val="16"/>
        </w:rPr>
        <w:t xml:space="preserve">bero vedere pregiudicati loro interessi coincidenti con quelli indicati dal comma </w:t>
      </w:r>
      <w:proofErr w:type="gramStart"/>
      <w:r w:rsidRPr="00621B38">
        <w:rPr>
          <w:rFonts w:ascii="Arial" w:hAnsi="Arial" w:cs="Arial"/>
          <w:color w:val="333333"/>
          <w:sz w:val="16"/>
          <w:szCs w:val="16"/>
        </w:rPr>
        <w:t>2</w:t>
      </w:r>
      <w:proofErr w:type="gramEnd"/>
      <w:r w:rsidRPr="00621B38">
        <w:rPr>
          <w:rFonts w:ascii="Arial" w:hAnsi="Arial" w:cs="Arial"/>
          <w:color w:val="333333"/>
          <w:sz w:val="16"/>
          <w:szCs w:val="16"/>
        </w:rPr>
        <w:t xml:space="preserve"> dell’art. </w:t>
      </w:r>
      <w:proofErr w:type="gramStart"/>
      <w:r w:rsidRPr="00621B38">
        <w:rPr>
          <w:rFonts w:ascii="Arial" w:hAnsi="Arial" w:cs="Arial"/>
          <w:color w:val="333333"/>
          <w:sz w:val="16"/>
          <w:szCs w:val="16"/>
        </w:rPr>
        <w:t>5-bis (protezione dei dati personali, libertà e segretezza della corrispondenza, interessi economici e commerciali.</w:t>
      </w:r>
      <w:proofErr w:type="gramEnd"/>
      <w:r w:rsidRPr="00621B38">
        <w:rPr>
          <w:rFonts w:ascii="Arial" w:hAnsi="Arial" w:cs="Arial"/>
          <w:color w:val="333333"/>
          <w:sz w:val="16"/>
          <w:szCs w:val="16"/>
        </w:rPr>
        <w:br/>
        <w:t>La circostanza che i dati o documenti richiesti facciano riferimento a soggetti terzi, di per sé, non implica che questi debbano essere qualificati come controinteressati. Occorre comunque valutare il pregiudizio concreto agli interessi privati di cui all’art. 5-bis, c. 2, che i controinteressati potrebbero sub</w:t>
      </w:r>
      <w:r w:rsidRPr="00621B38">
        <w:rPr>
          <w:rFonts w:ascii="Arial" w:hAnsi="Arial" w:cs="Arial"/>
          <w:color w:val="333333"/>
          <w:sz w:val="16"/>
          <w:szCs w:val="16"/>
        </w:rPr>
        <w:t>i</w:t>
      </w:r>
      <w:r w:rsidRPr="00621B38">
        <w:rPr>
          <w:rFonts w:ascii="Arial" w:hAnsi="Arial" w:cs="Arial"/>
          <w:color w:val="333333"/>
          <w:sz w:val="16"/>
          <w:szCs w:val="16"/>
        </w:rPr>
        <w:t>re come conseguenza dell’accesso. Al fine di identificare i controinteressati in modo corretto, è indispensabile procedere a questa valutazione soltanto dopo un puntuale esame di tutti i dati e i documenti oggetto della domanda di accesso generalizzato.</w:t>
      </w:r>
    </w:p>
    <w:p w:rsidR="00D5028A" w:rsidRPr="00621B38" w:rsidRDefault="00D5028A" w:rsidP="00D5028A">
      <w:pPr>
        <w:pStyle w:val="Normale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333333"/>
          <w:sz w:val="16"/>
          <w:szCs w:val="16"/>
        </w:rPr>
      </w:pPr>
      <w:r w:rsidRPr="00621B38">
        <w:rPr>
          <w:rFonts w:ascii="Arial" w:hAnsi="Arial" w:cs="Arial"/>
          <w:color w:val="333333"/>
          <w:sz w:val="16"/>
          <w:szCs w:val="16"/>
        </w:rPr>
        <w:t>Il differimento dell’accesso – previsto dall’art. 5-bis, c. 5, d.lgs. n. 33/2013 – è ammesso soltanto quando ricorrano cumulativamente due condizioni:</w:t>
      </w:r>
      <w:r w:rsidRPr="00621B38">
        <w:rPr>
          <w:rFonts w:ascii="Arial" w:hAnsi="Arial" w:cs="Arial"/>
          <w:color w:val="333333"/>
          <w:sz w:val="16"/>
          <w:szCs w:val="16"/>
        </w:rPr>
        <w:br/>
        <w:t>-</w:t>
      </w:r>
      <w:proofErr w:type="gramStart"/>
      <w:r w:rsidRPr="00621B38">
        <w:rPr>
          <w:rFonts w:ascii="Arial" w:hAnsi="Arial" w:cs="Arial"/>
          <w:color w:val="333333"/>
          <w:sz w:val="16"/>
          <w:szCs w:val="16"/>
        </w:rPr>
        <w:t>    </w:t>
      </w:r>
      <w:proofErr w:type="gramEnd"/>
      <w:r w:rsidRPr="00621B38">
        <w:rPr>
          <w:rFonts w:ascii="Arial" w:hAnsi="Arial" w:cs="Arial"/>
          <w:color w:val="333333"/>
          <w:sz w:val="16"/>
          <w:szCs w:val="16"/>
        </w:rPr>
        <w:t>che l’accesso possa comportare un pregiudizio concreto a uno degli interessi pubblici o privati di cui ai commi 1 e 2 dell’art. 5-bis;</w:t>
      </w:r>
      <w:r w:rsidRPr="00621B38">
        <w:rPr>
          <w:rFonts w:ascii="Arial" w:hAnsi="Arial" w:cs="Arial"/>
          <w:color w:val="333333"/>
          <w:sz w:val="16"/>
          <w:szCs w:val="16"/>
        </w:rPr>
        <w:br/>
        <w:t>-</w:t>
      </w:r>
      <w:proofErr w:type="gramStart"/>
      <w:r w:rsidRPr="00621B38">
        <w:rPr>
          <w:rFonts w:ascii="Arial" w:hAnsi="Arial" w:cs="Arial"/>
          <w:color w:val="333333"/>
          <w:sz w:val="16"/>
          <w:szCs w:val="16"/>
        </w:rPr>
        <w:t>    </w:t>
      </w:r>
      <w:proofErr w:type="gramEnd"/>
      <w:r w:rsidRPr="00621B38">
        <w:rPr>
          <w:rFonts w:ascii="Arial" w:hAnsi="Arial" w:cs="Arial"/>
          <w:color w:val="333333"/>
          <w:sz w:val="16"/>
          <w:szCs w:val="16"/>
        </w:rPr>
        <w:t xml:space="preserve">che quel pregiudizio abbia carattere transitorio, in quanto i limiti di cui ai commi 1 e 2 dell’art. 5-bis si </w:t>
      </w:r>
      <w:proofErr w:type="gramStart"/>
      <w:r w:rsidRPr="00621B38">
        <w:rPr>
          <w:rFonts w:ascii="Arial" w:hAnsi="Arial" w:cs="Arial"/>
          <w:color w:val="333333"/>
          <w:sz w:val="16"/>
          <w:szCs w:val="16"/>
        </w:rPr>
        <w:t>applicano</w:t>
      </w:r>
      <w:proofErr w:type="gramEnd"/>
      <w:r w:rsidRPr="00621B38">
        <w:rPr>
          <w:rFonts w:ascii="Arial" w:hAnsi="Arial" w:cs="Arial"/>
          <w:color w:val="333333"/>
          <w:sz w:val="16"/>
          <w:szCs w:val="16"/>
        </w:rPr>
        <w:t xml:space="preserve"> “unicamente per il periodo nel quale la protezione è giustificata in relazione alla natura del dato”.</w:t>
      </w:r>
    </w:p>
    <w:p w:rsidR="00621B38" w:rsidRPr="00621B38" w:rsidRDefault="00621B38" w:rsidP="00621B38">
      <w:pPr>
        <w:pStyle w:val="Normale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333333"/>
          <w:sz w:val="16"/>
          <w:szCs w:val="16"/>
        </w:rPr>
      </w:pPr>
      <w:r w:rsidRPr="00621B38">
        <w:rPr>
          <w:rFonts w:ascii="Arial" w:hAnsi="Arial" w:cs="Arial"/>
          <w:color w:val="333333"/>
          <w:sz w:val="16"/>
          <w:szCs w:val="16"/>
        </w:rPr>
        <w:t xml:space="preserve">L'accesso generalizzato </w:t>
      </w:r>
      <w:proofErr w:type="spellStart"/>
      <w:proofErr w:type="gramStart"/>
      <w:r w:rsidRPr="00621B38">
        <w:rPr>
          <w:rFonts w:ascii="Arial" w:hAnsi="Arial" w:cs="Arial"/>
          <w:color w:val="333333"/>
          <w:sz w:val="16"/>
          <w:szCs w:val="16"/>
        </w:rPr>
        <w:t>e'</w:t>
      </w:r>
      <w:proofErr w:type="spellEnd"/>
      <w:proofErr w:type="gramEnd"/>
      <w:r w:rsidRPr="00621B38">
        <w:rPr>
          <w:rFonts w:ascii="Arial" w:hAnsi="Arial" w:cs="Arial"/>
          <w:color w:val="333333"/>
          <w:sz w:val="16"/>
          <w:szCs w:val="16"/>
        </w:rPr>
        <w:t xml:space="preserve"> escluso nei casi indicati al comma 3 dell'art. 5-bis, nei casi </w:t>
      </w:r>
      <w:proofErr w:type="spellStart"/>
      <w:r w:rsidRPr="00621B38">
        <w:rPr>
          <w:rFonts w:ascii="Arial" w:hAnsi="Arial" w:cs="Arial"/>
          <w:color w:val="333333"/>
          <w:sz w:val="16"/>
          <w:szCs w:val="16"/>
        </w:rPr>
        <w:t>cioe'</w:t>
      </w:r>
      <w:proofErr w:type="spellEnd"/>
      <w:r w:rsidRPr="00621B38">
        <w:rPr>
          <w:rFonts w:ascii="Arial" w:hAnsi="Arial" w:cs="Arial"/>
          <w:color w:val="333333"/>
          <w:sz w:val="16"/>
          <w:szCs w:val="16"/>
        </w:rPr>
        <w:t xml:space="preserve"> in cui una norma di legge, </w:t>
      </w:r>
      <w:proofErr w:type="gramStart"/>
      <w:r w:rsidRPr="00621B38">
        <w:rPr>
          <w:rFonts w:ascii="Arial" w:hAnsi="Arial" w:cs="Arial"/>
          <w:color w:val="333333"/>
          <w:sz w:val="16"/>
          <w:szCs w:val="16"/>
        </w:rPr>
        <w:t>sulla base di</w:t>
      </w:r>
      <w:proofErr w:type="gramEnd"/>
      <w:r w:rsidRPr="00621B38">
        <w:rPr>
          <w:rFonts w:ascii="Arial" w:hAnsi="Arial" w:cs="Arial"/>
          <w:color w:val="333333"/>
          <w:sz w:val="16"/>
          <w:szCs w:val="16"/>
        </w:rPr>
        <w:t xml:space="preserve"> una valutazione pr</w:t>
      </w:r>
      <w:r w:rsidRPr="00621B38">
        <w:rPr>
          <w:rFonts w:ascii="Arial" w:hAnsi="Arial" w:cs="Arial"/>
          <w:color w:val="333333"/>
          <w:sz w:val="16"/>
          <w:szCs w:val="16"/>
        </w:rPr>
        <w:t>e</w:t>
      </w:r>
      <w:r w:rsidRPr="00621B38">
        <w:rPr>
          <w:rFonts w:ascii="Arial" w:hAnsi="Arial" w:cs="Arial"/>
          <w:color w:val="333333"/>
          <w:sz w:val="16"/>
          <w:szCs w:val="16"/>
        </w:rPr>
        <w:t xml:space="preserve">ventiva e generale, per tutelare interessi prioritari e fondamentali, dispone sicuramente la non </w:t>
      </w:r>
      <w:proofErr w:type="spellStart"/>
      <w:r w:rsidRPr="00621B38">
        <w:rPr>
          <w:rFonts w:ascii="Arial" w:hAnsi="Arial" w:cs="Arial"/>
          <w:color w:val="333333"/>
          <w:sz w:val="16"/>
          <w:szCs w:val="16"/>
        </w:rPr>
        <w:t>ostensibilita</w:t>
      </w:r>
      <w:proofErr w:type="spellEnd"/>
      <w:r w:rsidRPr="00621B38">
        <w:rPr>
          <w:rFonts w:ascii="Arial" w:hAnsi="Arial" w:cs="Arial"/>
          <w:color w:val="333333"/>
          <w:sz w:val="16"/>
          <w:szCs w:val="16"/>
        </w:rPr>
        <w:t xml:space="preserve">' di dati, documenti e informazioni ovvero la consente secondo particolari condizioni, </w:t>
      </w:r>
      <w:proofErr w:type="spellStart"/>
      <w:r w:rsidRPr="00621B38">
        <w:rPr>
          <w:rFonts w:ascii="Arial" w:hAnsi="Arial" w:cs="Arial"/>
          <w:color w:val="333333"/>
          <w:sz w:val="16"/>
          <w:szCs w:val="16"/>
        </w:rPr>
        <w:t>modalita'</w:t>
      </w:r>
      <w:proofErr w:type="spellEnd"/>
      <w:r w:rsidRPr="00621B38">
        <w:rPr>
          <w:rFonts w:ascii="Arial" w:hAnsi="Arial" w:cs="Arial"/>
          <w:color w:val="333333"/>
          <w:sz w:val="16"/>
          <w:szCs w:val="16"/>
        </w:rPr>
        <w:t xml:space="preserve"> e/o limiti. Solo una fonte di rango legislativo </w:t>
      </w:r>
      <w:proofErr w:type="spellStart"/>
      <w:r w:rsidRPr="00621B38">
        <w:rPr>
          <w:rFonts w:ascii="Arial" w:hAnsi="Arial" w:cs="Arial"/>
          <w:color w:val="333333"/>
          <w:sz w:val="16"/>
          <w:szCs w:val="16"/>
        </w:rPr>
        <w:t>puo'</w:t>
      </w:r>
      <w:proofErr w:type="spellEnd"/>
      <w:r w:rsidRPr="00621B38">
        <w:rPr>
          <w:rFonts w:ascii="Arial" w:hAnsi="Arial" w:cs="Arial"/>
          <w:color w:val="333333"/>
          <w:sz w:val="16"/>
          <w:szCs w:val="16"/>
        </w:rPr>
        <w:t xml:space="preserve"> giustificare la compressione del diritto a conoscere cui ora il nostro ordinamento </w:t>
      </w:r>
      <w:proofErr w:type="spellStart"/>
      <w:proofErr w:type="gramStart"/>
      <w:r w:rsidRPr="00621B38">
        <w:rPr>
          <w:rFonts w:ascii="Arial" w:hAnsi="Arial" w:cs="Arial"/>
          <w:color w:val="333333"/>
          <w:sz w:val="16"/>
          <w:szCs w:val="16"/>
        </w:rPr>
        <w:t>e'</w:t>
      </w:r>
      <w:proofErr w:type="spellEnd"/>
      <w:proofErr w:type="gramEnd"/>
      <w:r w:rsidRPr="00621B38">
        <w:rPr>
          <w:rFonts w:ascii="Arial" w:hAnsi="Arial" w:cs="Arial"/>
          <w:color w:val="333333"/>
          <w:sz w:val="16"/>
          <w:szCs w:val="16"/>
        </w:rPr>
        <w:t xml:space="preserve"> improntato. Dette esclusioni (eccezioni assolute) ricorrono in caso di: a) segreto di Stato; b) negli altri casi di divieto di accesso o divulgazione previsti dalla legge, ivi compresi i casi in cui l'accesso </w:t>
      </w:r>
      <w:proofErr w:type="spellStart"/>
      <w:proofErr w:type="gramStart"/>
      <w:r w:rsidRPr="00621B38">
        <w:rPr>
          <w:rFonts w:ascii="Arial" w:hAnsi="Arial" w:cs="Arial"/>
          <w:color w:val="333333"/>
          <w:sz w:val="16"/>
          <w:szCs w:val="16"/>
        </w:rPr>
        <w:t>e'</w:t>
      </w:r>
      <w:proofErr w:type="spellEnd"/>
      <w:proofErr w:type="gramEnd"/>
      <w:r w:rsidRPr="00621B38">
        <w:rPr>
          <w:rFonts w:ascii="Arial" w:hAnsi="Arial" w:cs="Arial"/>
          <w:color w:val="333333"/>
          <w:sz w:val="16"/>
          <w:szCs w:val="16"/>
        </w:rPr>
        <w:t xml:space="preserve"> subordinato dalla disciplina vigente al rispetto di specifiche </w:t>
      </w:r>
      <w:proofErr w:type="spellStart"/>
      <w:r w:rsidRPr="00621B38">
        <w:rPr>
          <w:rFonts w:ascii="Arial" w:hAnsi="Arial" w:cs="Arial"/>
          <w:color w:val="333333"/>
          <w:sz w:val="16"/>
          <w:szCs w:val="16"/>
        </w:rPr>
        <w:t>modalita'</w:t>
      </w:r>
      <w:proofErr w:type="spellEnd"/>
      <w:r w:rsidRPr="00621B38">
        <w:rPr>
          <w:rFonts w:ascii="Arial" w:hAnsi="Arial" w:cs="Arial"/>
          <w:color w:val="333333"/>
          <w:sz w:val="16"/>
          <w:szCs w:val="16"/>
        </w:rPr>
        <w:t xml:space="preserve"> o </w:t>
      </w:r>
      <w:proofErr w:type="gramStart"/>
      <w:r w:rsidRPr="00621B38">
        <w:rPr>
          <w:rFonts w:ascii="Arial" w:hAnsi="Arial" w:cs="Arial"/>
          <w:color w:val="333333"/>
          <w:sz w:val="16"/>
          <w:szCs w:val="16"/>
        </w:rPr>
        <w:t>limiti</w:t>
      </w:r>
      <w:proofErr w:type="gramEnd"/>
      <w:r w:rsidRPr="00621B38">
        <w:rPr>
          <w:rFonts w:ascii="Arial" w:hAnsi="Arial" w:cs="Arial"/>
          <w:color w:val="333333"/>
          <w:sz w:val="16"/>
          <w:szCs w:val="16"/>
        </w:rPr>
        <w:t xml:space="preserve">, inclusi quelli di cui all'art. 24, comma </w:t>
      </w:r>
      <w:proofErr w:type="gramStart"/>
      <w:r w:rsidRPr="00621B38">
        <w:rPr>
          <w:rFonts w:ascii="Arial" w:hAnsi="Arial" w:cs="Arial"/>
          <w:color w:val="333333"/>
          <w:sz w:val="16"/>
          <w:szCs w:val="16"/>
        </w:rPr>
        <w:t>1</w:t>
      </w:r>
      <w:proofErr w:type="gramEnd"/>
      <w:r w:rsidRPr="00621B38">
        <w:rPr>
          <w:rFonts w:ascii="Arial" w:hAnsi="Arial" w:cs="Arial"/>
          <w:color w:val="333333"/>
          <w:sz w:val="16"/>
          <w:szCs w:val="16"/>
        </w:rPr>
        <w:t xml:space="preserve">, della legge n. 241 del 1990. Con riferimento a quest'ultima indicazione normativa, va registrato che essa </w:t>
      </w:r>
      <w:proofErr w:type="gramStart"/>
      <w:r w:rsidRPr="00621B38">
        <w:rPr>
          <w:rFonts w:ascii="Arial" w:hAnsi="Arial" w:cs="Arial"/>
          <w:color w:val="333333"/>
          <w:sz w:val="16"/>
          <w:szCs w:val="16"/>
        </w:rPr>
        <w:t>delinea</w:t>
      </w:r>
      <w:proofErr w:type="gramEnd"/>
      <w:r w:rsidRPr="00621B38">
        <w:rPr>
          <w:rFonts w:ascii="Arial" w:hAnsi="Arial" w:cs="Arial"/>
          <w:color w:val="333333"/>
          <w:sz w:val="16"/>
          <w:szCs w:val="16"/>
        </w:rPr>
        <w:t xml:space="preserve"> una parziale sovrapposizione delle eccezioni assolute dell'accesso generalizzato con quelle previste nella legge n. 241/1990. Stanti, tuttavia, le diverse </w:t>
      </w:r>
      <w:proofErr w:type="spellStart"/>
      <w:r w:rsidRPr="00621B38">
        <w:rPr>
          <w:rFonts w:ascii="Arial" w:hAnsi="Arial" w:cs="Arial"/>
          <w:color w:val="333333"/>
          <w:sz w:val="16"/>
          <w:szCs w:val="16"/>
        </w:rPr>
        <w:t>finalita'</w:t>
      </w:r>
      <w:proofErr w:type="spellEnd"/>
      <w:r w:rsidRPr="00621B38">
        <w:rPr>
          <w:rFonts w:ascii="Arial" w:hAnsi="Arial" w:cs="Arial"/>
          <w:color w:val="333333"/>
          <w:sz w:val="16"/>
          <w:szCs w:val="16"/>
        </w:rPr>
        <w:t xml:space="preserve"> dei due istituti, l'individuazione di queste esclusioni si rivela di particolare delicatezza. In generale, il rinvio della disciplina dell'accesso generalizzato a quella </w:t>
      </w:r>
      <w:proofErr w:type="gramStart"/>
      <w:r w:rsidRPr="00621B38">
        <w:rPr>
          <w:rFonts w:ascii="Arial" w:hAnsi="Arial" w:cs="Arial"/>
          <w:color w:val="333333"/>
          <w:sz w:val="16"/>
          <w:szCs w:val="16"/>
        </w:rPr>
        <w:t>delle</w:t>
      </w:r>
      <w:proofErr w:type="gramEnd"/>
      <w:r w:rsidRPr="00621B38">
        <w:rPr>
          <w:rFonts w:ascii="Arial" w:hAnsi="Arial" w:cs="Arial"/>
          <w:color w:val="333333"/>
          <w:sz w:val="16"/>
          <w:szCs w:val="16"/>
        </w:rPr>
        <w:t xml:space="preserve"> esclusioni della legge n. 241/1990 non </w:t>
      </w:r>
      <w:proofErr w:type="spellStart"/>
      <w:r w:rsidRPr="00621B38">
        <w:rPr>
          <w:rFonts w:ascii="Arial" w:hAnsi="Arial" w:cs="Arial"/>
          <w:color w:val="333333"/>
          <w:sz w:val="16"/>
          <w:szCs w:val="16"/>
        </w:rPr>
        <w:t>puo'</w:t>
      </w:r>
      <w:proofErr w:type="spellEnd"/>
      <w:r w:rsidRPr="00621B38">
        <w:rPr>
          <w:rFonts w:ascii="Arial" w:hAnsi="Arial" w:cs="Arial"/>
          <w:color w:val="333333"/>
          <w:sz w:val="16"/>
          <w:szCs w:val="16"/>
        </w:rPr>
        <w:t xml:space="preserve"> che essere letto alla luce delle </w:t>
      </w:r>
      <w:proofErr w:type="spellStart"/>
      <w:r w:rsidRPr="00621B38">
        <w:rPr>
          <w:rFonts w:ascii="Arial" w:hAnsi="Arial" w:cs="Arial"/>
          <w:color w:val="333333"/>
          <w:sz w:val="16"/>
          <w:szCs w:val="16"/>
        </w:rPr>
        <w:t>finalita'</w:t>
      </w:r>
      <w:proofErr w:type="spellEnd"/>
      <w:r w:rsidRPr="00621B38">
        <w:rPr>
          <w:rFonts w:ascii="Arial" w:hAnsi="Arial" w:cs="Arial"/>
          <w:color w:val="333333"/>
          <w:sz w:val="16"/>
          <w:szCs w:val="16"/>
        </w:rPr>
        <w:t xml:space="preserve"> di ampia </w:t>
      </w:r>
      <w:proofErr w:type="spellStart"/>
      <w:r w:rsidRPr="00621B38">
        <w:rPr>
          <w:rFonts w:ascii="Arial" w:hAnsi="Arial" w:cs="Arial"/>
          <w:color w:val="333333"/>
          <w:sz w:val="16"/>
          <w:szCs w:val="16"/>
        </w:rPr>
        <w:t>disclosure</w:t>
      </w:r>
      <w:proofErr w:type="spellEnd"/>
      <w:r w:rsidRPr="00621B38">
        <w:rPr>
          <w:rFonts w:ascii="Arial" w:hAnsi="Arial" w:cs="Arial"/>
          <w:color w:val="333333"/>
          <w:sz w:val="16"/>
          <w:szCs w:val="16"/>
        </w:rPr>
        <w:t xml:space="preserve"> sottesa alla nuova normativa.</w:t>
      </w:r>
    </w:p>
    <w:p w:rsidR="00D5028A" w:rsidRPr="00621B38" w:rsidRDefault="00621B38" w:rsidP="00621B38">
      <w:pPr>
        <w:pStyle w:val="Normale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333333"/>
          <w:sz w:val="18"/>
          <w:szCs w:val="18"/>
        </w:rPr>
      </w:pPr>
      <w:r w:rsidRPr="00621B38">
        <w:rPr>
          <w:rFonts w:ascii="Arial" w:hAnsi="Arial" w:cs="Arial"/>
          <w:color w:val="333333"/>
          <w:sz w:val="16"/>
          <w:szCs w:val="16"/>
        </w:rPr>
        <w:t xml:space="preserve">Al di fuori dei casi sopra indicati, possono ricorrere, invece, limiti (eccezioni relative o qualificate) posti a tutela </w:t>
      </w:r>
      <w:proofErr w:type="gramStart"/>
      <w:r w:rsidRPr="00621B38">
        <w:rPr>
          <w:rFonts w:ascii="Arial" w:hAnsi="Arial" w:cs="Arial"/>
          <w:color w:val="333333"/>
          <w:sz w:val="16"/>
          <w:szCs w:val="16"/>
        </w:rPr>
        <w:t xml:space="preserve">di </w:t>
      </w:r>
      <w:proofErr w:type="gramEnd"/>
      <w:r w:rsidRPr="00621B38">
        <w:rPr>
          <w:rFonts w:ascii="Arial" w:hAnsi="Arial" w:cs="Arial"/>
          <w:color w:val="333333"/>
          <w:sz w:val="16"/>
          <w:szCs w:val="16"/>
        </w:rPr>
        <w:t xml:space="preserve">interessi pubblici e privati di particolare rilievo giuridico elencati ai commi 1 e 2 dell'art. 5-bis del decreto trasparenza. Il legislatore rinvia a </w:t>
      </w:r>
      <w:proofErr w:type="gramStart"/>
      <w:r w:rsidRPr="00621B38">
        <w:rPr>
          <w:rFonts w:ascii="Arial" w:hAnsi="Arial" w:cs="Arial"/>
          <w:color w:val="333333"/>
          <w:sz w:val="16"/>
          <w:szCs w:val="16"/>
        </w:rPr>
        <w:t xml:space="preserve">una </w:t>
      </w:r>
      <w:proofErr w:type="spellStart"/>
      <w:proofErr w:type="gramEnd"/>
      <w:r w:rsidRPr="00621B38">
        <w:rPr>
          <w:rFonts w:ascii="Arial" w:hAnsi="Arial" w:cs="Arial"/>
          <w:color w:val="333333"/>
          <w:sz w:val="16"/>
          <w:szCs w:val="16"/>
        </w:rPr>
        <w:t>attivita'</w:t>
      </w:r>
      <w:proofErr w:type="spellEnd"/>
      <w:r w:rsidRPr="00621B38">
        <w:rPr>
          <w:rFonts w:ascii="Arial" w:hAnsi="Arial" w:cs="Arial"/>
          <w:color w:val="333333"/>
          <w:sz w:val="16"/>
          <w:szCs w:val="16"/>
        </w:rPr>
        <w:t xml:space="preserve"> valutativa che deve essere effettuata da</w:t>
      </w:r>
      <w:r w:rsidRPr="00621B38">
        <w:rPr>
          <w:rFonts w:ascii="Arial" w:hAnsi="Arial" w:cs="Arial"/>
          <w:color w:val="333333"/>
          <w:sz w:val="16"/>
          <w:szCs w:val="16"/>
        </w:rPr>
        <w:t>l</w:t>
      </w:r>
      <w:r w:rsidRPr="00621B38">
        <w:rPr>
          <w:rFonts w:ascii="Arial" w:hAnsi="Arial" w:cs="Arial"/>
          <w:color w:val="333333"/>
          <w:sz w:val="16"/>
          <w:szCs w:val="16"/>
        </w:rPr>
        <w:t xml:space="preserve">le amministrazioni con la tecnica del bilanciamento, caso per caso, tra l'interesse pubblico alla </w:t>
      </w:r>
      <w:proofErr w:type="spellStart"/>
      <w:r w:rsidRPr="00621B38">
        <w:rPr>
          <w:rFonts w:ascii="Arial" w:hAnsi="Arial" w:cs="Arial"/>
          <w:color w:val="333333"/>
          <w:sz w:val="16"/>
          <w:szCs w:val="16"/>
        </w:rPr>
        <w:t>disclosure</w:t>
      </w:r>
      <w:proofErr w:type="spellEnd"/>
      <w:r w:rsidRPr="00621B38">
        <w:rPr>
          <w:rFonts w:ascii="Arial" w:hAnsi="Arial" w:cs="Arial"/>
          <w:color w:val="333333"/>
          <w:sz w:val="16"/>
          <w:szCs w:val="16"/>
        </w:rPr>
        <w:t xml:space="preserve"> generalizzata e la tutela di altrettanto validi interessi considerati dall'ordinamento. L'amministrazione verifica, una volta accertata l'assenza di eccezioni assolute, se l'ostensione degli atti possa determinare un pregiudizio concreto e probabile agli interessi indicati dal legislatore. </w:t>
      </w:r>
      <w:proofErr w:type="spellStart"/>
      <w:r w:rsidRPr="00621B38">
        <w:rPr>
          <w:rFonts w:ascii="Arial" w:hAnsi="Arial" w:cs="Arial"/>
          <w:color w:val="333333"/>
          <w:sz w:val="16"/>
          <w:szCs w:val="16"/>
        </w:rPr>
        <w:t>Affinche</w:t>
      </w:r>
      <w:proofErr w:type="spellEnd"/>
      <w:r w:rsidRPr="00621B38">
        <w:rPr>
          <w:rFonts w:ascii="Arial" w:hAnsi="Arial" w:cs="Arial"/>
          <w:color w:val="333333"/>
          <w:sz w:val="16"/>
          <w:szCs w:val="16"/>
        </w:rPr>
        <w:t xml:space="preserve">' l'accesso possa essere rifiutato, il pregiudizio agli interessi considerati dai commi </w:t>
      </w:r>
      <w:proofErr w:type="gramStart"/>
      <w:r w:rsidRPr="00621B38">
        <w:rPr>
          <w:rFonts w:ascii="Arial" w:hAnsi="Arial" w:cs="Arial"/>
          <w:color w:val="333333"/>
          <w:sz w:val="16"/>
          <w:szCs w:val="16"/>
        </w:rPr>
        <w:t>1</w:t>
      </w:r>
      <w:proofErr w:type="gramEnd"/>
      <w:r w:rsidRPr="00621B38">
        <w:rPr>
          <w:rFonts w:ascii="Arial" w:hAnsi="Arial" w:cs="Arial"/>
          <w:color w:val="333333"/>
          <w:sz w:val="16"/>
          <w:szCs w:val="16"/>
        </w:rPr>
        <w:t xml:space="preserve"> e 2 deve essere concreto quindi deve sussistere un preciso nesso di </w:t>
      </w:r>
      <w:proofErr w:type="spellStart"/>
      <w:r w:rsidRPr="00621B38">
        <w:rPr>
          <w:rFonts w:ascii="Arial" w:hAnsi="Arial" w:cs="Arial"/>
          <w:color w:val="333333"/>
          <w:sz w:val="16"/>
          <w:szCs w:val="16"/>
        </w:rPr>
        <w:t>causalita'</w:t>
      </w:r>
      <w:proofErr w:type="spellEnd"/>
      <w:r w:rsidRPr="00621B38">
        <w:rPr>
          <w:rFonts w:ascii="Arial" w:hAnsi="Arial" w:cs="Arial"/>
          <w:color w:val="333333"/>
          <w:sz w:val="16"/>
          <w:szCs w:val="16"/>
        </w:rPr>
        <w:t xml:space="preserve"> tra l'accesso e il pregiudizio. L'amministrazione </w:t>
      </w:r>
      <w:proofErr w:type="spellStart"/>
      <w:r w:rsidRPr="00621B38">
        <w:rPr>
          <w:rFonts w:ascii="Arial" w:hAnsi="Arial" w:cs="Arial"/>
          <w:color w:val="333333"/>
          <w:sz w:val="16"/>
          <w:szCs w:val="16"/>
        </w:rPr>
        <w:t>dovra'</w:t>
      </w:r>
      <w:proofErr w:type="spellEnd"/>
      <w:r w:rsidRPr="00621B38">
        <w:rPr>
          <w:rFonts w:ascii="Arial" w:hAnsi="Arial" w:cs="Arial"/>
          <w:color w:val="333333"/>
          <w:sz w:val="16"/>
          <w:szCs w:val="16"/>
        </w:rPr>
        <w:t xml:space="preserve"> consentire l'accesso parziale utilizzando, se del caso, la tecnica dell'oscuramento di alcuni dati, qualora la protezione dell'interesse sotteso </w:t>
      </w:r>
      <w:proofErr w:type="gramStart"/>
      <w:r w:rsidRPr="00621B38">
        <w:rPr>
          <w:rFonts w:ascii="Arial" w:hAnsi="Arial" w:cs="Arial"/>
          <w:color w:val="333333"/>
          <w:sz w:val="16"/>
          <w:szCs w:val="16"/>
        </w:rPr>
        <w:t xml:space="preserve">alla </w:t>
      </w:r>
      <w:proofErr w:type="gramEnd"/>
      <w:r w:rsidRPr="00621B38">
        <w:rPr>
          <w:rFonts w:ascii="Arial" w:hAnsi="Arial" w:cs="Arial"/>
          <w:color w:val="333333"/>
          <w:sz w:val="16"/>
          <w:szCs w:val="16"/>
        </w:rPr>
        <w:t xml:space="preserve">eccezione sia invece assicurato dal diniego di accesso di una parte soltanto di esso. In questo caso, l'amministrazione </w:t>
      </w:r>
      <w:proofErr w:type="spellStart"/>
      <w:proofErr w:type="gramStart"/>
      <w:r w:rsidRPr="00621B38">
        <w:rPr>
          <w:rFonts w:ascii="Arial" w:hAnsi="Arial" w:cs="Arial"/>
          <w:color w:val="333333"/>
          <w:sz w:val="16"/>
          <w:szCs w:val="16"/>
        </w:rPr>
        <w:t>e'</w:t>
      </w:r>
      <w:proofErr w:type="spellEnd"/>
      <w:proofErr w:type="gramEnd"/>
      <w:r w:rsidRPr="00621B38">
        <w:rPr>
          <w:rFonts w:ascii="Arial" w:hAnsi="Arial" w:cs="Arial"/>
          <w:color w:val="333333"/>
          <w:sz w:val="16"/>
          <w:szCs w:val="16"/>
        </w:rPr>
        <w:t xml:space="preserve"> tenuta a consentire l'accesso alle parti restanti (art. 5-bis, comma </w:t>
      </w:r>
      <w:proofErr w:type="gramStart"/>
      <w:r w:rsidRPr="00621B38">
        <w:rPr>
          <w:rFonts w:ascii="Arial" w:hAnsi="Arial" w:cs="Arial"/>
          <w:color w:val="333333"/>
          <w:sz w:val="16"/>
          <w:szCs w:val="16"/>
        </w:rPr>
        <w:t>4</w:t>
      </w:r>
      <w:proofErr w:type="gramEnd"/>
      <w:r w:rsidRPr="00621B38">
        <w:rPr>
          <w:rFonts w:ascii="Arial" w:hAnsi="Arial" w:cs="Arial"/>
          <w:color w:val="333333"/>
          <w:sz w:val="16"/>
          <w:szCs w:val="16"/>
        </w:rPr>
        <w:t>, secondo alinea).</w:t>
      </w:r>
      <w:bookmarkStart w:id="0" w:name="_GoBack"/>
      <w:bookmarkEnd w:id="0"/>
    </w:p>
    <w:sectPr w:rsidR="00D5028A" w:rsidRPr="00621B38" w:rsidSect="00BC1FD5">
      <w:footerReference w:type="default" r:id="rId13"/>
      <w:footerReference w:type="first" r:id="rId14"/>
      <w:pgSz w:w="11906" w:h="16838"/>
      <w:pgMar w:top="1134" w:right="567" w:bottom="907" w:left="567" w:header="283" w:footer="567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1E4" w:rsidRDefault="008F11E4">
      <w:r>
        <w:separator/>
      </w:r>
    </w:p>
  </w:endnote>
  <w:endnote w:type="continuationSeparator" w:id="0">
    <w:p w:rsidR="008F11E4" w:rsidRDefault="008F1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DE5" w:rsidRDefault="00FD6D16">
    <w:pPr>
      <w:pStyle w:val="Pidipagina"/>
    </w:pPr>
    <w:r>
      <w:t xml:space="preserve">Pagina </w:t>
    </w:r>
    <w:r>
      <w:fldChar w:fldCharType="begin"/>
    </w:r>
    <w:r>
      <w:instrText xml:space="preserve"> PAGE </w:instrText>
    </w:r>
    <w:r>
      <w:fldChar w:fldCharType="separate"/>
    </w:r>
    <w:r w:rsidR="00BC1FD5">
      <w:rPr>
        <w:noProof/>
      </w:rPr>
      <w:t>2</w:t>
    </w:r>
    <w:r>
      <w:fldChar w:fldCharType="end"/>
    </w:r>
    <w:r>
      <w:t xml:space="preserve"> di </w:t>
    </w:r>
    <w:r w:rsidR="008F11E4">
      <w:fldChar w:fldCharType="begin"/>
    </w:r>
    <w:r w:rsidR="008F11E4">
      <w:instrText xml:space="preserve"> NUMPAGES </w:instrText>
    </w:r>
    <w:r w:rsidR="008F11E4">
      <w:fldChar w:fldCharType="separate"/>
    </w:r>
    <w:r w:rsidR="00BC1FD5">
      <w:rPr>
        <w:noProof/>
      </w:rPr>
      <w:t>3</w:t>
    </w:r>
    <w:r w:rsidR="008F11E4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DE5" w:rsidRDefault="00FD6D16">
    <w:pPr>
      <w:pStyle w:val="Pidipagina"/>
    </w:pPr>
    <w:r>
      <w:t xml:space="preserve">Pagina </w:t>
    </w:r>
    <w:r>
      <w:fldChar w:fldCharType="begin"/>
    </w:r>
    <w:r>
      <w:instrText xml:space="preserve"> PAGE </w:instrText>
    </w:r>
    <w:r>
      <w:fldChar w:fldCharType="separate"/>
    </w:r>
    <w:r w:rsidR="00BC1FD5">
      <w:rPr>
        <w:noProof/>
      </w:rPr>
      <w:t>1</w:t>
    </w:r>
    <w:r>
      <w:fldChar w:fldCharType="end"/>
    </w:r>
    <w:r>
      <w:t xml:space="preserve"> di </w:t>
    </w:r>
    <w:r w:rsidR="008F11E4">
      <w:fldChar w:fldCharType="begin"/>
    </w:r>
    <w:r w:rsidR="008F11E4">
      <w:instrText xml:space="preserve"> NUMPAGES </w:instrText>
    </w:r>
    <w:r w:rsidR="008F11E4">
      <w:fldChar w:fldCharType="separate"/>
    </w:r>
    <w:r w:rsidR="00BC1FD5">
      <w:rPr>
        <w:noProof/>
      </w:rPr>
      <w:t>3</w:t>
    </w:r>
    <w:r w:rsidR="008F11E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1E4" w:rsidRDefault="008F11E4">
      <w:r>
        <w:rPr>
          <w:color w:val="000000"/>
        </w:rPr>
        <w:separator/>
      </w:r>
    </w:p>
  </w:footnote>
  <w:footnote w:type="continuationSeparator" w:id="0">
    <w:p w:rsidR="008F11E4" w:rsidRDefault="008F11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60F4"/>
    <w:multiLevelType w:val="hybridMultilevel"/>
    <w:tmpl w:val="661E1A1E"/>
    <w:lvl w:ilvl="0" w:tplc="8492516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A740BD"/>
    <w:multiLevelType w:val="hybridMultilevel"/>
    <w:tmpl w:val="895E5538"/>
    <w:lvl w:ilvl="0" w:tplc="8492516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432C8A"/>
    <w:multiLevelType w:val="multilevel"/>
    <w:tmpl w:val="DC205C0E"/>
    <w:styleLink w:val="WW8Num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)"/>
      <w:lvlJc w:val="left"/>
      <w:rPr>
        <w:rFonts w:ascii="Courier New" w:hAnsi="Courier New" w:cs="Courier New"/>
      </w:rPr>
    </w:lvl>
    <w:lvl w:ilvl="2">
      <w:start w:val="1"/>
      <w:numFmt w:val="lowerLetter"/>
      <w:lvlText w:val="%3)"/>
      <w:lvlJc w:val="left"/>
      <w:rPr>
        <w:rFonts w:ascii="Wingdings" w:hAnsi="Wingdings" w:cs="Wingdings"/>
      </w:rPr>
    </w:lvl>
    <w:lvl w:ilvl="3">
      <w:start w:val="1"/>
      <w:numFmt w:val="lowerLetter"/>
      <w:lvlText w:val="%4)"/>
      <w:lvlJc w:val="left"/>
      <w:rPr>
        <w:rFonts w:ascii="Symbol" w:hAnsi="Symbol" w:cs="Symbol"/>
      </w:rPr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start w:val="1"/>
      <w:numFmt w:val="lowerLetter"/>
      <w:lvlText w:val="%9)"/>
      <w:lvlJc w:val="left"/>
    </w:lvl>
  </w:abstractNum>
  <w:abstractNum w:abstractNumId="3">
    <w:nsid w:val="5DDF6D9A"/>
    <w:multiLevelType w:val="hybridMultilevel"/>
    <w:tmpl w:val="D624BF16"/>
    <w:lvl w:ilvl="0" w:tplc="8492516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1592B"/>
    <w:rsid w:val="0010712A"/>
    <w:rsid w:val="00323D78"/>
    <w:rsid w:val="003E16A4"/>
    <w:rsid w:val="004B2C41"/>
    <w:rsid w:val="005D3AA5"/>
    <w:rsid w:val="00621B38"/>
    <w:rsid w:val="0071592B"/>
    <w:rsid w:val="00814931"/>
    <w:rsid w:val="008E03B5"/>
    <w:rsid w:val="008F11E4"/>
    <w:rsid w:val="00B0744A"/>
    <w:rsid w:val="00BC1FD5"/>
    <w:rsid w:val="00D5028A"/>
    <w:rsid w:val="00D64F09"/>
    <w:rsid w:val="00FD6D16"/>
    <w:rsid w:val="00FE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Standard"/>
    <w:next w:val="Standard"/>
    <w:pPr>
      <w:keepNext/>
      <w:jc w:val="center"/>
      <w:outlineLvl w:val="1"/>
    </w:pPr>
    <w:rPr>
      <w:rFonts w:cs="Arial"/>
      <w:i/>
      <w:iCs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  <w:rPr>
      <w:sz w:val="22"/>
    </w:r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itolo">
    <w:name w:val="Title"/>
    <w:basedOn w:val="Heading"/>
    <w:next w:val="Sottotitolo"/>
    <w:pPr>
      <w:jc w:val="center"/>
    </w:pPr>
    <w:rPr>
      <w:b/>
      <w:bCs/>
      <w:sz w:val="36"/>
      <w:szCs w:val="36"/>
    </w:rPr>
  </w:style>
  <w:style w:type="paragraph" w:styleId="Sottotitolo">
    <w:name w:val="Subtitle"/>
    <w:basedOn w:val="Heading"/>
    <w:next w:val="Textbody"/>
    <w:pPr>
      <w:jc w:val="center"/>
    </w:pPr>
    <w:rPr>
      <w:i/>
      <w:iCs/>
    </w:rPr>
  </w:style>
  <w:style w:type="paragraph" w:customStyle="1" w:styleId="Addressee">
    <w:name w:val="Addressee"/>
    <w:basedOn w:val="Standard"/>
    <w:pPr>
      <w:suppressLineNumbers/>
      <w:spacing w:after="60"/>
    </w:pPr>
    <w:rPr>
      <w:b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  <w:jc w:val="right"/>
    </w:pPr>
    <w:rPr>
      <w:rFonts w:ascii="Arial" w:hAnsi="Arial"/>
    </w:r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  <w:jc w:val="center"/>
    </w:pPr>
    <w:rPr>
      <w:rFonts w:ascii="Arial" w:hAnsi="Arial"/>
      <w:sz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OmniPage1">
    <w:name w:val="OmniPage #1"/>
    <w:basedOn w:val="Standard"/>
    <w:pPr>
      <w:spacing w:line="260" w:lineRule="exact"/>
    </w:p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numbering" w:customStyle="1" w:styleId="WW8Num1">
    <w:name w:val="WW8Num1"/>
    <w:basedOn w:val="Nessunelenco"/>
    <w:pPr>
      <w:numPr>
        <w:numId w:val="1"/>
      </w:numPr>
    </w:pPr>
  </w:style>
  <w:style w:type="paragraph" w:styleId="Paragrafoelenco">
    <w:name w:val="List Paragraph"/>
    <w:basedOn w:val="Normale"/>
    <w:uiPriority w:val="34"/>
    <w:qFormat/>
    <w:rsid w:val="008E03B5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Collegamentoipertestuale">
    <w:name w:val="Hyperlink"/>
    <w:basedOn w:val="Carpredefinitoparagrafo"/>
    <w:uiPriority w:val="99"/>
    <w:unhideWhenUsed/>
    <w:rsid w:val="003E16A4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D5028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it-IT" w:bidi="ar-SA"/>
    </w:rPr>
  </w:style>
  <w:style w:type="character" w:styleId="Enfasigrassetto">
    <w:name w:val="Strong"/>
    <w:basedOn w:val="Carpredefinitoparagrafo"/>
    <w:uiPriority w:val="22"/>
    <w:qFormat/>
    <w:rsid w:val="00621B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Standard"/>
    <w:next w:val="Standard"/>
    <w:pPr>
      <w:keepNext/>
      <w:jc w:val="center"/>
      <w:outlineLvl w:val="1"/>
    </w:pPr>
    <w:rPr>
      <w:rFonts w:cs="Arial"/>
      <w:i/>
      <w:iCs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  <w:rPr>
      <w:sz w:val="22"/>
    </w:r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itolo">
    <w:name w:val="Title"/>
    <w:basedOn w:val="Heading"/>
    <w:next w:val="Sottotitolo"/>
    <w:pPr>
      <w:jc w:val="center"/>
    </w:pPr>
    <w:rPr>
      <w:b/>
      <w:bCs/>
      <w:sz w:val="36"/>
      <w:szCs w:val="36"/>
    </w:rPr>
  </w:style>
  <w:style w:type="paragraph" w:styleId="Sottotitolo">
    <w:name w:val="Subtitle"/>
    <w:basedOn w:val="Heading"/>
    <w:next w:val="Textbody"/>
    <w:pPr>
      <w:jc w:val="center"/>
    </w:pPr>
    <w:rPr>
      <w:i/>
      <w:iCs/>
    </w:rPr>
  </w:style>
  <w:style w:type="paragraph" w:customStyle="1" w:styleId="Addressee">
    <w:name w:val="Addressee"/>
    <w:basedOn w:val="Standard"/>
    <w:pPr>
      <w:suppressLineNumbers/>
      <w:spacing w:after="60"/>
    </w:pPr>
    <w:rPr>
      <w:b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  <w:jc w:val="right"/>
    </w:pPr>
    <w:rPr>
      <w:rFonts w:ascii="Arial" w:hAnsi="Arial"/>
    </w:r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  <w:jc w:val="center"/>
    </w:pPr>
    <w:rPr>
      <w:rFonts w:ascii="Arial" w:hAnsi="Arial"/>
      <w:sz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OmniPage1">
    <w:name w:val="OmniPage #1"/>
    <w:basedOn w:val="Standard"/>
    <w:pPr>
      <w:spacing w:line="260" w:lineRule="exact"/>
    </w:p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numbering" w:customStyle="1" w:styleId="WW8Num1">
    <w:name w:val="WW8Num1"/>
    <w:basedOn w:val="Nessunelenco"/>
    <w:pPr>
      <w:numPr>
        <w:numId w:val="1"/>
      </w:numPr>
    </w:pPr>
  </w:style>
  <w:style w:type="paragraph" w:styleId="Paragrafoelenco">
    <w:name w:val="List Paragraph"/>
    <w:basedOn w:val="Normale"/>
    <w:uiPriority w:val="34"/>
    <w:qFormat/>
    <w:rsid w:val="008E03B5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Collegamentoipertestuale">
    <w:name w:val="Hyperlink"/>
    <w:basedOn w:val="Carpredefinitoparagrafo"/>
    <w:uiPriority w:val="99"/>
    <w:unhideWhenUsed/>
    <w:rsid w:val="003E16A4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D5028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it-IT" w:bidi="ar-SA"/>
    </w:rPr>
  </w:style>
  <w:style w:type="character" w:styleId="Enfasigrassetto">
    <w:name w:val="Strong"/>
    <w:basedOn w:val="Carpredefinitoparagrafo"/>
    <w:uiPriority w:val="22"/>
    <w:qFormat/>
    <w:rsid w:val="00621B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@comune.dimarofolgarida.tn.it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comune.dimarofolgarida.tn.it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omunitrentini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omune.dimarofolgarida.tn.i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une@pec.comune.dimarofolgarida.tn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1274</Words>
  <Characters>7263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rino</dc:creator>
  <cp:lastModifiedBy>anagrafe2</cp:lastModifiedBy>
  <cp:revision>2</cp:revision>
  <cp:lastPrinted>2018-07-06T06:04:00Z</cp:lastPrinted>
  <dcterms:created xsi:type="dcterms:W3CDTF">2024-10-04T16:01:00Z</dcterms:created>
  <dcterms:modified xsi:type="dcterms:W3CDTF">2024-10-04T16:01:00Z</dcterms:modified>
</cp:coreProperties>
</file>